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BC" w:rsidRPr="00D73D05" w:rsidRDefault="00B77FBC" w:rsidP="00B77FBC">
      <w:pPr>
        <w:pStyle w:val="ab"/>
        <w:ind w:left="5529"/>
        <w:jc w:val="both"/>
        <w:rPr>
          <w:sz w:val="22"/>
          <w:szCs w:val="22"/>
        </w:rPr>
      </w:pPr>
      <w:r w:rsidRPr="00D73D05">
        <w:rPr>
          <w:sz w:val="22"/>
          <w:szCs w:val="22"/>
        </w:rPr>
        <w:t>Затверджено</w:t>
      </w:r>
    </w:p>
    <w:p w:rsidR="00B77FBC" w:rsidRPr="00D73D05" w:rsidRDefault="00B77FBC" w:rsidP="00B77FBC">
      <w:pPr>
        <w:pStyle w:val="7"/>
        <w:ind w:left="5529"/>
        <w:rPr>
          <w:szCs w:val="22"/>
        </w:rPr>
      </w:pPr>
      <w:r w:rsidRPr="00D73D05">
        <w:rPr>
          <w:b w:val="0"/>
          <w:bCs w:val="0"/>
          <w:szCs w:val="22"/>
        </w:rPr>
        <w:t>рішенням членів спостережної ради кредитної спілки</w:t>
      </w:r>
      <w:r w:rsidRPr="00D73D05">
        <w:rPr>
          <w:bCs w:val="0"/>
          <w:szCs w:val="22"/>
        </w:rPr>
        <w:t xml:space="preserve"> </w:t>
      </w:r>
      <w:r w:rsidRPr="00D73D05">
        <w:rPr>
          <w:b w:val="0"/>
          <w:bCs w:val="0"/>
          <w:szCs w:val="22"/>
        </w:rPr>
        <w:t>“Центр-Кредит</w:t>
      </w:r>
      <w:r w:rsidRPr="00D73D05">
        <w:rPr>
          <w:bCs w:val="0"/>
          <w:szCs w:val="22"/>
        </w:rPr>
        <w:t>”</w:t>
      </w:r>
      <w:r w:rsidRPr="00D73D05">
        <w:rPr>
          <w:szCs w:val="22"/>
        </w:rPr>
        <w:tab/>
      </w:r>
    </w:p>
    <w:p w:rsidR="00B77FBC" w:rsidRPr="00D73D05" w:rsidRDefault="00B77FBC" w:rsidP="00B77FBC">
      <w:pPr>
        <w:pStyle w:val="7"/>
        <w:ind w:left="5529"/>
        <w:rPr>
          <w:bCs w:val="0"/>
          <w:szCs w:val="22"/>
        </w:rPr>
      </w:pPr>
      <w:r w:rsidRPr="00D73D05">
        <w:rPr>
          <w:b w:val="0"/>
          <w:i/>
          <w:szCs w:val="22"/>
        </w:rPr>
        <w:t>(</w:t>
      </w:r>
      <w:r w:rsidRPr="00D73D05">
        <w:rPr>
          <w:b w:val="0"/>
          <w:bCs w:val="0"/>
          <w:i/>
          <w:szCs w:val="22"/>
        </w:rPr>
        <w:t xml:space="preserve">протокол </w:t>
      </w:r>
      <w:r w:rsidR="00986898" w:rsidRPr="00D73D05">
        <w:rPr>
          <w:b w:val="0"/>
          <w:bCs w:val="0"/>
          <w:i/>
          <w:szCs w:val="22"/>
        </w:rPr>
        <w:t xml:space="preserve">№ б/н </w:t>
      </w:r>
      <w:r w:rsidRPr="00D73D05">
        <w:rPr>
          <w:b w:val="0"/>
          <w:bCs w:val="0"/>
          <w:i/>
          <w:szCs w:val="22"/>
        </w:rPr>
        <w:t>від «</w:t>
      </w:r>
      <w:r w:rsidR="00D863CD">
        <w:rPr>
          <w:b w:val="0"/>
          <w:bCs w:val="0"/>
          <w:i/>
          <w:szCs w:val="22"/>
        </w:rPr>
        <w:t>28</w:t>
      </w:r>
      <w:r w:rsidR="00986898" w:rsidRPr="00D73D05">
        <w:rPr>
          <w:b w:val="0"/>
          <w:bCs w:val="0"/>
          <w:i/>
          <w:szCs w:val="22"/>
        </w:rPr>
        <w:t xml:space="preserve">» січня  2020 </w:t>
      </w:r>
      <w:r w:rsidRPr="00D73D05">
        <w:rPr>
          <w:b w:val="0"/>
          <w:bCs w:val="0"/>
          <w:i/>
          <w:szCs w:val="22"/>
        </w:rPr>
        <w:t xml:space="preserve"> року)</w:t>
      </w:r>
    </w:p>
    <w:p w:rsidR="00B77FBC" w:rsidRPr="00D73D05" w:rsidRDefault="00B77FBC" w:rsidP="00B77FB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238E" w:rsidRPr="00D73D05" w:rsidRDefault="00DE238E" w:rsidP="00B77FBC">
      <w:pPr>
        <w:pStyle w:val="3"/>
        <w:rPr>
          <w:sz w:val="22"/>
          <w:szCs w:val="22"/>
        </w:rPr>
      </w:pPr>
    </w:p>
    <w:p w:rsidR="00B77FBC" w:rsidRPr="00D73D05" w:rsidRDefault="00B77FBC" w:rsidP="00B77FBC">
      <w:pPr>
        <w:pStyle w:val="3"/>
        <w:rPr>
          <w:sz w:val="22"/>
          <w:szCs w:val="22"/>
        </w:rPr>
      </w:pPr>
      <w:r w:rsidRPr="00D73D05">
        <w:rPr>
          <w:sz w:val="22"/>
          <w:szCs w:val="22"/>
        </w:rPr>
        <w:t>ПРИМІРНИЙ КРЕДИТНИЙ ДОГОВІР № ______</w:t>
      </w:r>
    </w:p>
    <w:p w:rsidR="00B77FBC" w:rsidRPr="00D73D05" w:rsidRDefault="00B77FBC" w:rsidP="00B77FBC">
      <w:pPr>
        <w:rPr>
          <w:sz w:val="22"/>
          <w:szCs w:val="22"/>
        </w:rPr>
      </w:pPr>
    </w:p>
    <w:p w:rsidR="00B77FBC" w:rsidRPr="00D73D05" w:rsidRDefault="00B77FBC" w:rsidP="00B77FBC">
      <w:pPr>
        <w:jc w:val="center"/>
        <w:rPr>
          <w:i/>
          <w:color w:val="000000"/>
          <w:sz w:val="22"/>
          <w:szCs w:val="22"/>
        </w:rPr>
      </w:pPr>
      <w:r w:rsidRPr="00D73D05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</w:t>
      </w:r>
      <w:bookmarkStart w:id="0" w:name="_GoBack"/>
      <w:bookmarkEnd w:id="0"/>
    </w:p>
    <w:p w:rsidR="00B77FBC" w:rsidRPr="00D73D05" w:rsidRDefault="00B77FBC" w:rsidP="00B77FBC">
      <w:pPr>
        <w:jc w:val="center"/>
        <w:rPr>
          <w:i/>
          <w:sz w:val="22"/>
          <w:szCs w:val="22"/>
        </w:rPr>
      </w:pPr>
      <w:r w:rsidRPr="00D73D05">
        <w:rPr>
          <w:i/>
          <w:color w:val="000000"/>
          <w:sz w:val="22"/>
          <w:szCs w:val="22"/>
        </w:rPr>
        <w:t>(</w:t>
      </w:r>
      <w:r w:rsidRPr="00D73D05">
        <w:rPr>
          <w:sz w:val="22"/>
          <w:szCs w:val="22"/>
        </w:rPr>
        <w:t>КРЕДИТНА ЛІНІЯ</w:t>
      </w:r>
      <w:r w:rsidRPr="00D73D05">
        <w:rPr>
          <w:i/>
          <w:color w:val="000000"/>
          <w:sz w:val="22"/>
          <w:szCs w:val="22"/>
        </w:rPr>
        <w:t>)</w:t>
      </w:r>
    </w:p>
    <w:p w:rsidR="00B77FBC" w:rsidRPr="00D73D05" w:rsidRDefault="00B77FBC" w:rsidP="00B77FBC">
      <w:pPr>
        <w:rPr>
          <w:sz w:val="22"/>
          <w:szCs w:val="22"/>
        </w:rPr>
      </w:pPr>
    </w:p>
    <w:p w:rsidR="00B77FBC" w:rsidRPr="00D73D05" w:rsidRDefault="00B77FBC" w:rsidP="00B77FBC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D73D05">
        <w:rPr>
          <w:color w:val="000000"/>
          <w:sz w:val="22"/>
          <w:szCs w:val="22"/>
        </w:rPr>
        <w:tab/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B77FBC" w:rsidRPr="00D73D05" w:rsidTr="00E96514">
        <w:trPr>
          <w:cantSplit/>
        </w:trPr>
        <w:tc>
          <w:tcPr>
            <w:tcW w:w="5034" w:type="dxa"/>
          </w:tcPr>
          <w:p w:rsidR="00B77FBC" w:rsidRPr="00D73D05" w:rsidRDefault="00495670" w:rsidP="00E96514">
            <w:pPr>
              <w:pStyle w:val="a3"/>
            </w:pPr>
            <w:r w:rsidRPr="00D73D05">
              <w:rPr>
                <w:sz w:val="22"/>
                <w:szCs w:val="22"/>
              </w:rPr>
              <w:t>__________</w:t>
            </w:r>
          </w:p>
          <w:p w:rsidR="00B77FBC" w:rsidRPr="00D73D05" w:rsidRDefault="00B77FBC" w:rsidP="00E96514">
            <w:pPr>
              <w:pStyle w:val="a3"/>
              <w:rPr>
                <w:iCs/>
              </w:rPr>
            </w:pPr>
          </w:p>
          <w:p w:rsidR="00B77FBC" w:rsidRPr="00D73D05" w:rsidRDefault="00B77FBC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B77FBC" w:rsidRPr="00D73D05" w:rsidRDefault="00B77FBC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B77FBC" w:rsidRPr="00D73D05" w:rsidRDefault="00B77FBC" w:rsidP="00E96514">
            <w:pPr>
              <w:jc w:val="right"/>
            </w:pPr>
            <w:r w:rsidRPr="00D73D05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B77FBC" w:rsidRPr="00D73D05" w:rsidRDefault="00B77FBC" w:rsidP="00B77FBC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D73D05">
        <w:rPr>
          <w:color w:val="000000"/>
          <w:sz w:val="22"/>
          <w:szCs w:val="22"/>
        </w:rPr>
        <w:tab/>
      </w:r>
    </w:p>
    <w:p w:rsidR="00B77FBC" w:rsidRPr="00D73D05" w:rsidRDefault="00B77FBC" w:rsidP="00D73D05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73D05">
        <w:rPr>
          <w:iCs/>
          <w:sz w:val="22"/>
          <w:szCs w:val="22"/>
        </w:rPr>
        <w:t>Кредитна спілка "Центр-Кредит"</w:t>
      </w:r>
      <w:r w:rsidRPr="00D73D05">
        <w:rPr>
          <w:sz w:val="22"/>
          <w:szCs w:val="22"/>
        </w:rPr>
        <w:t xml:space="preserve"> (далі – «Кредитодавець»), в особі __________________, що діє на підставі _______________(Статуту або довіреності №___ від «»____20__ р. – </w:t>
      </w:r>
      <w:r w:rsidRPr="00D73D05">
        <w:rPr>
          <w:i/>
          <w:sz w:val="22"/>
          <w:szCs w:val="22"/>
        </w:rPr>
        <w:t>необхідне обрати</w:t>
      </w:r>
      <w:r w:rsidR="00D73D05">
        <w:rPr>
          <w:sz w:val="22"/>
          <w:szCs w:val="22"/>
        </w:rPr>
        <w:t>) з однієї сторони, та член кредитної спілки _______</w:t>
      </w:r>
      <w:r w:rsidRPr="00D73D05">
        <w:rPr>
          <w:sz w:val="22"/>
          <w:szCs w:val="22"/>
        </w:rPr>
        <w:t>_____</w:t>
      </w:r>
      <w:r w:rsidR="00D73D05">
        <w:rPr>
          <w:sz w:val="22"/>
          <w:szCs w:val="22"/>
        </w:rPr>
        <w:t xml:space="preserve">____________________________ </w:t>
      </w:r>
      <w:r w:rsidRPr="00D73D05">
        <w:rPr>
          <w:sz w:val="22"/>
          <w:szCs w:val="22"/>
        </w:rPr>
        <w:t>(далі – «Позичальник»), з другої сторони, надалі разом – «Сторони»,</w:t>
      </w:r>
      <w:r w:rsidR="00D73D05">
        <w:rPr>
          <w:sz w:val="22"/>
          <w:szCs w:val="22"/>
        </w:rPr>
        <w:t xml:space="preserve"> </w:t>
      </w:r>
      <w:r w:rsidRPr="00D73D05">
        <w:rPr>
          <w:sz w:val="22"/>
          <w:szCs w:val="22"/>
        </w:rPr>
        <w:t xml:space="preserve">уклали кредитний договір </w:t>
      </w:r>
      <w:r w:rsidRPr="00D73D05">
        <w:rPr>
          <w:i/>
          <w:sz w:val="22"/>
          <w:szCs w:val="22"/>
        </w:rPr>
        <w:t>про надання</w:t>
      </w:r>
      <w:r w:rsidRPr="00D73D05">
        <w:rPr>
          <w:sz w:val="22"/>
          <w:szCs w:val="22"/>
        </w:rPr>
        <w:t xml:space="preserve"> </w:t>
      </w:r>
      <w:r w:rsidRPr="00D73D05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D73D05">
        <w:rPr>
          <w:sz w:val="22"/>
          <w:szCs w:val="22"/>
        </w:rPr>
        <w:t xml:space="preserve"> (далі – «Договір») на наступних умовах:</w:t>
      </w:r>
    </w:p>
    <w:p w:rsidR="00B77FBC" w:rsidRPr="00D73D05" w:rsidRDefault="00B77FBC" w:rsidP="00B77FBC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7FBC" w:rsidRPr="00D73D05" w:rsidRDefault="00B77FBC" w:rsidP="00B77FBC">
      <w:pPr>
        <w:pStyle w:val="Iauiue"/>
        <w:jc w:val="center"/>
        <w:rPr>
          <w:b/>
          <w:bCs/>
          <w:sz w:val="22"/>
          <w:szCs w:val="22"/>
          <w:lang w:val="uk-UA" w:eastAsia="uk-UA"/>
        </w:rPr>
      </w:pPr>
      <w:r w:rsidRPr="00D73D05">
        <w:rPr>
          <w:b/>
          <w:bCs/>
          <w:sz w:val="22"/>
          <w:szCs w:val="22"/>
          <w:lang w:val="uk-UA" w:eastAsia="uk-UA"/>
        </w:rPr>
        <w:t xml:space="preserve">ВИЗНАЧЕННЯ ТЕРМІНІВ </w:t>
      </w:r>
    </w:p>
    <w:p w:rsidR="00B77FBC" w:rsidRPr="00D73D05" w:rsidRDefault="00B77FBC" w:rsidP="00B77FBC">
      <w:pPr>
        <w:pStyle w:val="Iauiue"/>
        <w:ind w:firstLine="480"/>
        <w:jc w:val="both"/>
        <w:rPr>
          <w:sz w:val="22"/>
          <w:szCs w:val="22"/>
          <w:lang w:val="uk-UA" w:eastAsia="uk-UA"/>
        </w:rPr>
      </w:pPr>
      <w:r w:rsidRPr="00D73D05">
        <w:rPr>
          <w:sz w:val="22"/>
          <w:szCs w:val="22"/>
          <w:lang w:val="uk-UA" w:eastAsia="uk-UA"/>
        </w:rPr>
        <w:t>В Договорі нижченаведені терміни і поняття означають наступне:</w:t>
      </w:r>
    </w:p>
    <w:p w:rsidR="00B77FBC" w:rsidRPr="00D73D05" w:rsidRDefault="00B77FBC" w:rsidP="00B77FBC">
      <w:pPr>
        <w:pStyle w:val="Iauiue"/>
        <w:autoSpaceDE w:val="0"/>
        <w:autoSpaceDN w:val="0"/>
        <w:ind w:firstLine="480"/>
        <w:jc w:val="both"/>
        <w:rPr>
          <w:b/>
          <w:bCs/>
          <w:sz w:val="22"/>
          <w:szCs w:val="22"/>
          <w:lang w:val="uk-UA" w:eastAsia="uk-UA"/>
        </w:rPr>
      </w:pPr>
      <w:r w:rsidRPr="00D73D05">
        <w:rPr>
          <w:sz w:val="22"/>
          <w:szCs w:val="22"/>
          <w:lang w:val="uk-UA"/>
        </w:rPr>
        <w:t>“</w:t>
      </w:r>
      <w:r w:rsidRPr="00D73D05">
        <w:rPr>
          <w:b/>
          <w:bCs/>
          <w:sz w:val="22"/>
          <w:szCs w:val="22"/>
          <w:lang w:val="uk-UA" w:eastAsia="uk-UA"/>
        </w:rPr>
        <w:t xml:space="preserve">Договір” – </w:t>
      </w:r>
      <w:r w:rsidRPr="00D73D05">
        <w:rPr>
          <w:sz w:val="22"/>
          <w:szCs w:val="22"/>
          <w:lang w:val="uk-UA" w:eastAsia="uk-UA"/>
        </w:rPr>
        <w:t>цей Договір зі всіма змінами і додатками до нього.</w:t>
      </w:r>
      <w:r w:rsidRPr="00D73D05">
        <w:rPr>
          <w:b/>
          <w:bCs/>
          <w:sz w:val="22"/>
          <w:szCs w:val="22"/>
          <w:lang w:val="uk-UA" w:eastAsia="uk-UA"/>
        </w:rPr>
        <w:t xml:space="preserve"> </w:t>
      </w:r>
    </w:p>
    <w:p w:rsidR="00B77FBC" w:rsidRPr="00D73D05" w:rsidRDefault="00B77FBC" w:rsidP="00B77FBC">
      <w:pPr>
        <w:pStyle w:val="Iauiue"/>
        <w:autoSpaceDE w:val="0"/>
        <w:autoSpaceDN w:val="0"/>
        <w:ind w:firstLine="480"/>
        <w:jc w:val="both"/>
        <w:rPr>
          <w:sz w:val="22"/>
          <w:szCs w:val="22"/>
          <w:lang w:val="uk-UA" w:eastAsia="uk-UA"/>
        </w:rPr>
      </w:pPr>
      <w:r w:rsidRPr="00D73D05">
        <w:rPr>
          <w:sz w:val="22"/>
          <w:szCs w:val="22"/>
          <w:lang w:val="uk-UA"/>
        </w:rPr>
        <w:t>“</w:t>
      </w:r>
      <w:r w:rsidRPr="00D73D05">
        <w:rPr>
          <w:b/>
          <w:bCs/>
          <w:sz w:val="22"/>
          <w:szCs w:val="22"/>
          <w:lang w:val="uk-UA" w:eastAsia="uk-UA"/>
        </w:rPr>
        <w:t xml:space="preserve">Кредитна лінія” </w:t>
      </w:r>
      <w:r w:rsidRPr="00D73D05">
        <w:rPr>
          <w:sz w:val="22"/>
          <w:szCs w:val="22"/>
          <w:lang w:val="uk-UA" w:eastAsia="uk-UA"/>
        </w:rPr>
        <w:t xml:space="preserve">– фінансове кредитування, що надається Кредитодавцем, при якому Позичальник має відновлюване право на отримання і повернення коштів в рамках певного ліміту, протягом певного строку. </w:t>
      </w:r>
    </w:p>
    <w:p w:rsidR="00B77FBC" w:rsidRPr="00D73D05" w:rsidRDefault="00B77FBC" w:rsidP="00B77FBC">
      <w:pPr>
        <w:pStyle w:val="Iauiue"/>
        <w:autoSpaceDE w:val="0"/>
        <w:autoSpaceDN w:val="0"/>
        <w:ind w:firstLine="480"/>
        <w:jc w:val="both"/>
        <w:rPr>
          <w:sz w:val="22"/>
          <w:szCs w:val="22"/>
          <w:lang w:val="uk-UA" w:eastAsia="uk-UA"/>
        </w:rPr>
      </w:pPr>
      <w:r w:rsidRPr="00D73D05">
        <w:rPr>
          <w:sz w:val="22"/>
          <w:szCs w:val="22"/>
          <w:lang w:val="uk-UA"/>
        </w:rPr>
        <w:t>“</w:t>
      </w:r>
      <w:r w:rsidRPr="00D73D05">
        <w:rPr>
          <w:b/>
          <w:bCs/>
          <w:sz w:val="22"/>
          <w:szCs w:val="22"/>
          <w:lang w:val="uk-UA" w:eastAsia="uk-UA"/>
        </w:rPr>
        <w:t>Кредит” –</w:t>
      </w:r>
      <w:r w:rsidRPr="00D73D05">
        <w:rPr>
          <w:sz w:val="22"/>
          <w:szCs w:val="22"/>
          <w:lang w:val="uk-UA" w:eastAsia="uk-UA"/>
        </w:rPr>
        <w:t>кошти  Кредитодавця, що надаються Позичальнику однією сумою або частинами (траншами) в розмірі і порядку, встановленому в Договорі.</w:t>
      </w:r>
    </w:p>
    <w:p w:rsidR="00B77FBC" w:rsidRPr="00D73D05" w:rsidRDefault="00B77FBC" w:rsidP="00B77FBC">
      <w:pPr>
        <w:pStyle w:val="Iauiue"/>
        <w:autoSpaceDE w:val="0"/>
        <w:autoSpaceDN w:val="0"/>
        <w:ind w:firstLine="480"/>
        <w:jc w:val="both"/>
        <w:rPr>
          <w:sz w:val="22"/>
          <w:szCs w:val="22"/>
          <w:lang w:val="uk-UA" w:eastAsia="uk-UA"/>
        </w:rPr>
      </w:pPr>
      <w:r w:rsidRPr="00D73D05">
        <w:rPr>
          <w:sz w:val="22"/>
          <w:szCs w:val="22"/>
          <w:lang w:val="uk-UA"/>
        </w:rPr>
        <w:t>“</w:t>
      </w:r>
      <w:r w:rsidRPr="00D73D05">
        <w:rPr>
          <w:b/>
          <w:bCs/>
          <w:sz w:val="22"/>
          <w:szCs w:val="22"/>
          <w:lang w:val="uk-UA" w:eastAsia="uk-UA"/>
        </w:rPr>
        <w:t xml:space="preserve">Транш” </w:t>
      </w:r>
      <w:r w:rsidRPr="00D73D05">
        <w:rPr>
          <w:sz w:val="22"/>
          <w:szCs w:val="22"/>
          <w:lang w:val="uk-UA" w:eastAsia="uk-UA"/>
        </w:rPr>
        <w:t>– частина Кредиту, що видається Позичальнику у рамках кредитної лінії, в порядку і на умовах, встановлених в Договорі.</w:t>
      </w:r>
    </w:p>
    <w:p w:rsidR="00B77FBC" w:rsidRPr="00D73D05" w:rsidRDefault="00B77FBC" w:rsidP="00B77FBC">
      <w:pPr>
        <w:pStyle w:val="Iauiue"/>
        <w:autoSpaceDE w:val="0"/>
        <w:autoSpaceDN w:val="0"/>
        <w:ind w:firstLine="480"/>
        <w:jc w:val="both"/>
        <w:rPr>
          <w:sz w:val="22"/>
          <w:szCs w:val="22"/>
          <w:lang w:val="uk-UA" w:eastAsia="uk-UA"/>
        </w:rPr>
      </w:pPr>
      <w:r w:rsidRPr="00D73D05">
        <w:rPr>
          <w:sz w:val="22"/>
          <w:szCs w:val="22"/>
          <w:lang w:val="uk-UA"/>
        </w:rPr>
        <w:t>“</w:t>
      </w:r>
      <w:r w:rsidRPr="00D73D05">
        <w:rPr>
          <w:b/>
          <w:bCs/>
          <w:sz w:val="22"/>
          <w:szCs w:val="22"/>
          <w:lang w:val="uk-UA" w:eastAsia="uk-UA"/>
        </w:rPr>
        <w:t>Ліміт”</w:t>
      </w:r>
      <w:r w:rsidRPr="00D73D05">
        <w:rPr>
          <w:sz w:val="22"/>
          <w:szCs w:val="22"/>
          <w:lang w:val="uk-UA" w:eastAsia="uk-UA"/>
        </w:rPr>
        <w:t xml:space="preserve"> – максимальна сума Кредиту, якою Позичальник може користуватися на підставі Договору. Сума ліміту визначена в п. 1.1. Договору. </w:t>
      </w:r>
    </w:p>
    <w:p w:rsidR="00B77FBC" w:rsidRPr="00D73D05" w:rsidRDefault="00B77FBC" w:rsidP="00B77FBC">
      <w:pPr>
        <w:pStyle w:val="Iauiue"/>
        <w:autoSpaceDE w:val="0"/>
        <w:autoSpaceDN w:val="0"/>
        <w:ind w:firstLine="480"/>
        <w:jc w:val="both"/>
        <w:rPr>
          <w:sz w:val="22"/>
          <w:szCs w:val="22"/>
          <w:lang w:val="ru-RU"/>
        </w:rPr>
      </w:pPr>
      <w:r w:rsidRPr="00D73D05">
        <w:rPr>
          <w:sz w:val="22"/>
          <w:szCs w:val="22"/>
          <w:lang w:val="uk-UA"/>
        </w:rPr>
        <w:t>“</w:t>
      </w:r>
      <w:r w:rsidRPr="00D73D05">
        <w:rPr>
          <w:b/>
          <w:bCs/>
          <w:sz w:val="22"/>
          <w:szCs w:val="22"/>
          <w:lang w:val="uk-UA" w:eastAsia="uk-UA"/>
        </w:rPr>
        <w:t xml:space="preserve">Залишок заборгованості по кредиту” </w:t>
      </w:r>
      <w:r w:rsidRPr="00D73D05">
        <w:rPr>
          <w:sz w:val="22"/>
          <w:szCs w:val="22"/>
          <w:lang w:val="uk-UA" w:eastAsia="uk-UA"/>
        </w:rPr>
        <w:t xml:space="preserve">- сума коштів, наданих Позичальнику Кредитодавцем в межах ліміту, яка знаходиться у розпорядженні Позичальника. </w:t>
      </w:r>
    </w:p>
    <w:p w:rsidR="00B77FBC" w:rsidRPr="00D73D05" w:rsidRDefault="00B77FBC" w:rsidP="00B77FBC">
      <w:pPr>
        <w:pStyle w:val="a5"/>
        <w:ind w:firstLine="363"/>
        <w:rPr>
          <w:b/>
          <w:color w:val="000000"/>
          <w:sz w:val="22"/>
          <w:szCs w:val="22"/>
        </w:rPr>
      </w:pPr>
      <w:r w:rsidRPr="00D73D05">
        <w:rPr>
          <w:b/>
          <w:color w:val="000000"/>
          <w:sz w:val="22"/>
          <w:szCs w:val="22"/>
        </w:rPr>
        <w:t>1. ПРЕДМЕТ ДОГОВОРУ</w:t>
      </w:r>
    </w:p>
    <w:p w:rsidR="00B77FBC" w:rsidRPr="00D73D05" w:rsidRDefault="00B77FBC" w:rsidP="00B77FBC">
      <w:pPr>
        <w:pStyle w:val="a5"/>
        <w:ind w:right="78" w:firstLine="426"/>
        <w:jc w:val="both"/>
        <w:rPr>
          <w:color w:val="000000"/>
          <w:sz w:val="22"/>
          <w:szCs w:val="22"/>
        </w:rPr>
      </w:pPr>
      <w:r w:rsidRPr="00D73D05">
        <w:rPr>
          <w:color w:val="000000"/>
          <w:sz w:val="22"/>
          <w:szCs w:val="22"/>
        </w:rPr>
        <w:t xml:space="preserve">1.1. Кредитодавець зобов’язується надати Позичальнику  кредит на умовах  кредитної лінії з лімітом у сумі </w:t>
      </w:r>
      <w:r w:rsidRPr="00D73D05">
        <w:rPr>
          <w:bCs/>
          <w:color w:val="000000"/>
          <w:sz w:val="22"/>
          <w:szCs w:val="22"/>
        </w:rPr>
        <w:t xml:space="preserve">____________ </w:t>
      </w:r>
      <w:r w:rsidRPr="00D73D05">
        <w:rPr>
          <w:color w:val="000000"/>
          <w:sz w:val="22"/>
          <w:szCs w:val="22"/>
        </w:rPr>
        <w:t>(________________________________) гривень  ___ коп. в межах якого Позичальник може отримувати будь-які суми кредиту, та зобов'язується повертати їх на умовах, що передбачені Договором.</w:t>
      </w:r>
    </w:p>
    <w:p w:rsidR="00B77FBC" w:rsidRPr="00D73D05" w:rsidRDefault="00B77FBC" w:rsidP="00B77FBC">
      <w:pPr>
        <w:pStyle w:val="a5"/>
        <w:ind w:firstLine="426"/>
        <w:jc w:val="both"/>
        <w:rPr>
          <w:color w:val="000000"/>
          <w:sz w:val="22"/>
          <w:szCs w:val="22"/>
        </w:rPr>
      </w:pPr>
      <w:r w:rsidRPr="00D73D05">
        <w:rPr>
          <w:color w:val="000000"/>
          <w:sz w:val="22"/>
          <w:szCs w:val="22"/>
        </w:rPr>
        <w:t>1.2.Сума кредиту використовується на</w:t>
      </w:r>
    </w:p>
    <w:p w:rsidR="00B77FBC" w:rsidRPr="00D73D05" w:rsidRDefault="00B77FBC" w:rsidP="00B77FBC">
      <w:pPr>
        <w:pStyle w:val="a5"/>
        <w:ind w:firstLine="426"/>
        <w:jc w:val="both"/>
        <w:rPr>
          <w:color w:val="000000"/>
          <w:sz w:val="22"/>
          <w:szCs w:val="22"/>
        </w:rPr>
      </w:pPr>
      <w:r w:rsidRPr="00D73D05">
        <w:rPr>
          <w:color w:val="000000"/>
          <w:sz w:val="22"/>
          <w:szCs w:val="22"/>
        </w:rPr>
        <w:t>цілі: ____________________________________.</w:t>
      </w:r>
    </w:p>
    <w:p w:rsidR="00B77FBC" w:rsidRPr="00D73D05" w:rsidRDefault="00B77FBC" w:rsidP="00B77FBC">
      <w:pPr>
        <w:pStyle w:val="a5"/>
        <w:ind w:firstLine="363"/>
        <w:rPr>
          <w:color w:val="000000"/>
          <w:sz w:val="22"/>
          <w:szCs w:val="22"/>
        </w:rPr>
      </w:pPr>
      <w:r w:rsidRPr="00D73D05">
        <w:rPr>
          <w:b/>
          <w:sz w:val="22"/>
          <w:szCs w:val="22"/>
        </w:rPr>
        <w:t>2. СТРОКИ В ДОГОВОРІ</w:t>
      </w:r>
    </w:p>
    <w:p w:rsidR="00B77FBC" w:rsidRPr="00D73D05" w:rsidRDefault="00B77FBC" w:rsidP="00B77FBC">
      <w:pPr>
        <w:pStyle w:val="a5"/>
        <w:ind w:right="-102" w:firstLine="426"/>
        <w:jc w:val="both"/>
        <w:rPr>
          <w:color w:val="000000"/>
          <w:sz w:val="22"/>
          <w:szCs w:val="22"/>
        </w:rPr>
      </w:pPr>
      <w:r w:rsidRPr="00D73D05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 або першого траншу за кредитом.</w:t>
      </w:r>
    </w:p>
    <w:p w:rsidR="00B77FBC" w:rsidRPr="00D73D05" w:rsidRDefault="00B77FBC" w:rsidP="00B77FBC">
      <w:pPr>
        <w:ind w:firstLine="600"/>
        <w:jc w:val="both"/>
        <w:rPr>
          <w:color w:val="000000"/>
          <w:sz w:val="22"/>
          <w:szCs w:val="22"/>
        </w:rPr>
      </w:pPr>
      <w:r w:rsidRPr="00D73D05">
        <w:rPr>
          <w:color w:val="000000"/>
          <w:sz w:val="22"/>
          <w:szCs w:val="22"/>
        </w:rPr>
        <w:t xml:space="preserve">2.2. Кредитодавець зобов’язується надати Позичальнику кредит в повному обсязі або перший транш  в день підписання Договору. Кожен наступний транш в рамках кредитної лінії здійснюється Кредитодавцем на користь Позичальника за попередньою письмовою заявою останнього протягом ___ банківських днів з моменту надходження такої заяви (із урахуванням дотримання вимог п. 3.1. Договору). </w:t>
      </w:r>
    </w:p>
    <w:p w:rsidR="00B77FBC" w:rsidRPr="00D73D05" w:rsidRDefault="00B77FBC" w:rsidP="00B77FBC">
      <w:pPr>
        <w:pStyle w:val="a5"/>
        <w:ind w:right="-102" w:firstLine="426"/>
        <w:jc w:val="both"/>
        <w:rPr>
          <w:sz w:val="22"/>
          <w:szCs w:val="22"/>
        </w:rPr>
      </w:pPr>
      <w:r w:rsidRPr="00D73D05">
        <w:rPr>
          <w:color w:val="000000"/>
          <w:sz w:val="22"/>
          <w:szCs w:val="22"/>
        </w:rPr>
        <w:t xml:space="preserve">2.3. </w:t>
      </w:r>
      <w:r w:rsidRPr="00D73D05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B77FBC" w:rsidRPr="00D73D05" w:rsidRDefault="00B77FBC" w:rsidP="00B77FBC">
      <w:pPr>
        <w:pStyle w:val="a5"/>
        <w:ind w:right="-102" w:firstLine="426"/>
        <w:jc w:val="both"/>
        <w:rPr>
          <w:sz w:val="22"/>
          <w:szCs w:val="22"/>
        </w:rPr>
      </w:pPr>
      <w:r w:rsidRPr="00D73D05">
        <w:rPr>
          <w:color w:val="000000"/>
          <w:sz w:val="22"/>
          <w:szCs w:val="22"/>
        </w:rPr>
        <w:t xml:space="preserve">2.4. Кредит надається Позичальнику готівкою у касі Кредитодавця або (згідно заяви Позичальника) шляхом безготівкового перерахування суми кредиту на рахунок, вказаний Позичальником у заяві, </w:t>
      </w:r>
      <w:r w:rsidRPr="00D73D05">
        <w:rPr>
          <w:sz w:val="22"/>
          <w:szCs w:val="22"/>
        </w:rPr>
        <w:t>або згідно заяви Позичальника шляхом спрямування на поповнення добровільного цільового внеску Позичальника у додатковий капітал (</w:t>
      </w:r>
      <w:r w:rsidRPr="00D73D05">
        <w:rPr>
          <w:i/>
          <w:sz w:val="22"/>
          <w:szCs w:val="22"/>
        </w:rPr>
        <w:t>добровільного додаткового пайового внеску Позичальника</w:t>
      </w:r>
      <w:r w:rsidRPr="00D73D05">
        <w:rPr>
          <w:sz w:val="22"/>
          <w:szCs w:val="22"/>
        </w:rPr>
        <w:t>)</w:t>
      </w:r>
      <w:r w:rsidRPr="00D73D05">
        <w:rPr>
          <w:color w:val="000000"/>
          <w:sz w:val="22"/>
          <w:szCs w:val="22"/>
        </w:rPr>
        <w:t>.</w:t>
      </w:r>
      <w:r w:rsidRPr="00D73D05">
        <w:rPr>
          <w:sz w:val="22"/>
          <w:szCs w:val="22"/>
        </w:rPr>
        <w:t xml:space="preserve"> Ненадання Позичальником </w:t>
      </w:r>
      <w:r w:rsidRPr="00D73D05">
        <w:rPr>
          <w:sz w:val="22"/>
          <w:szCs w:val="22"/>
        </w:rPr>
        <w:lastRenderedPageBreak/>
        <w:t>реквізитів свого рахунку в банку (надання реквізитів з помилками) або неявка Позичальника за отриманням кредиту готівкою через касу Кредитодавця (чи ухилення іншим способом від отримання кредиту), а також невиконання Позичальником зобов’язання щодо забезпечення кредиту, передбаченого п. 5.1.5. Договору, якщо забезпечення зобов’язання підлягає оформленню окремим договором, звільняє Кредитодавця від відповідальності за порушення зобов’язання, передбаченого п. 2.2. Договору.</w:t>
      </w:r>
    </w:p>
    <w:p w:rsidR="00B77FBC" w:rsidRPr="00D73D05" w:rsidRDefault="00B77FBC" w:rsidP="007E5518">
      <w:pPr>
        <w:pStyle w:val="a5"/>
        <w:ind w:right="11" w:firstLine="426"/>
        <w:jc w:val="both"/>
        <w:rPr>
          <w:sz w:val="22"/>
          <w:szCs w:val="22"/>
        </w:rPr>
      </w:pPr>
      <w:r w:rsidRPr="00D73D05">
        <w:rPr>
          <w:sz w:val="22"/>
          <w:szCs w:val="22"/>
        </w:rPr>
        <w:t xml:space="preserve">2.5. Датою отримання кредиту вважається дата видачі Позичальнику суми кредиту або суми першого траншу за кредитом готівкою через касу Кредитодавця, </w:t>
      </w:r>
      <w:r w:rsidRPr="00D73D05">
        <w:rPr>
          <w:color w:val="000000"/>
          <w:sz w:val="22"/>
          <w:szCs w:val="22"/>
        </w:rPr>
        <w:t xml:space="preserve">а при безготівкових розрахунках – дата списання відповідної суми з рахунку Кредитодавця, </w:t>
      </w:r>
      <w:r w:rsidRPr="00D73D05">
        <w:rPr>
          <w:sz w:val="22"/>
          <w:szCs w:val="22"/>
        </w:rPr>
        <w:t>при спрямуванні на поповнення добровільного цільового внеску Позичальника у додатковий капітал (</w:t>
      </w:r>
      <w:r w:rsidRPr="00D73D05">
        <w:rPr>
          <w:i/>
          <w:sz w:val="22"/>
          <w:szCs w:val="22"/>
        </w:rPr>
        <w:t>добровільного додаткового пайового внеску Позичальника</w:t>
      </w:r>
      <w:r w:rsidRPr="00D73D05">
        <w:rPr>
          <w:sz w:val="22"/>
          <w:szCs w:val="22"/>
        </w:rPr>
        <w:t>) – дата зарахування суми кредиту на поповнення добровільного цільового внеску Позичальника у додатковий капітал (</w:t>
      </w:r>
      <w:r w:rsidRPr="00D73D05">
        <w:rPr>
          <w:i/>
          <w:sz w:val="22"/>
          <w:szCs w:val="22"/>
        </w:rPr>
        <w:t>добровільного додаткового пайового внеску Позичальника</w:t>
      </w:r>
      <w:r w:rsidRPr="00D73D05">
        <w:rPr>
          <w:sz w:val="22"/>
          <w:szCs w:val="22"/>
        </w:rPr>
        <w:t>). Вищезазначена дата отримання кредиту зазначається в Г</w:t>
      </w:r>
      <w:r w:rsidR="00A00099" w:rsidRPr="00D73D05">
        <w:rPr>
          <w:sz w:val="22"/>
          <w:szCs w:val="22"/>
        </w:rPr>
        <w:t>рафіку платеж</w:t>
      </w:r>
      <w:r w:rsidRPr="00D73D05">
        <w:rPr>
          <w:sz w:val="22"/>
          <w:szCs w:val="22"/>
        </w:rPr>
        <w:t>ів, що є Додатком №1 до Договору (нада</w:t>
      </w:r>
      <w:r w:rsidR="00A00099" w:rsidRPr="00D73D05">
        <w:rPr>
          <w:sz w:val="22"/>
          <w:szCs w:val="22"/>
        </w:rPr>
        <w:t>лі по тексту  - Графік платеж</w:t>
      </w:r>
      <w:r w:rsidRPr="00D73D05">
        <w:rPr>
          <w:sz w:val="22"/>
          <w:szCs w:val="22"/>
        </w:rPr>
        <w:t>ів).</w:t>
      </w:r>
    </w:p>
    <w:p w:rsidR="00B77FBC" w:rsidRPr="00D73D05" w:rsidRDefault="00B77FBC" w:rsidP="007E5518">
      <w:pPr>
        <w:pStyle w:val="a5"/>
        <w:ind w:right="0" w:firstLine="426"/>
        <w:jc w:val="both"/>
        <w:rPr>
          <w:sz w:val="22"/>
          <w:szCs w:val="22"/>
        </w:rPr>
      </w:pPr>
      <w:r w:rsidRPr="00D73D05">
        <w:rPr>
          <w:sz w:val="22"/>
          <w:szCs w:val="22"/>
        </w:rPr>
        <w:t xml:space="preserve">2.6. Датою повернення (погашення) кредиту так само як і датою </w:t>
      </w:r>
      <w:r w:rsidRPr="00D73D05">
        <w:rPr>
          <w:color w:val="000000"/>
          <w:sz w:val="22"/>
          <w:szCs w:val="22"/>
        </w:rPr>
        <w:t>сплати процентів</w:t>
      </w:r>
      <w:r w:rsidRPr="00D73D05">
        <w:rPr>
          <w:sz w:val="22"/>
          <w:szCs w:val="22"/>
        </w:rPr>
        <w:t xml:space="preserve"> вважається дата </w:t>
      </w:r>
      <w:r w:rsidRPr="00D73D05">
        <w:rPr>
          <w:color w:val="000000"/>
          <w:sz w:val="22"/>
          <w:szCs w:val="22"/>
        </w:rPr>
        <w:t>оформлення Кредитодавцем касових документів на отримані суми, а при безготівкових розрахунках – дата зарахування коштів на рахунок Кредитодавця</w:t>
      </w:r>
      <w:r w:rsidRPr="00D73D05">
        <w:rPr>
          <w:sz w:val="22"/>
          <w:szCs w:val="22"/>
        </w:rPr>
        <w:t>, при спрямуванні (</w:t>
      </w:r>
      <w:r w:rsidRPr="00D73D05">
        <w:rPr>
          <w:i/>
          <w:sz w:val="22"/>
          <w:szCs w:val="22"/>
        </w:rPr>
        <w:t>добровільних додаткових пайових внесків Позичальника)</w:t>
      </w:r>
      <w:r w:rsidRPr="00D73D05">
        <w:rPr>
          <w:sz w:val="22"/>
          <w:szCs w:val="22"/>
        </w:rPr>
        <w:t xml:space="preserve">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– дата  здійснення такої операції.</w:t>
      </w:r>
    </w:p>
    <w:p w:rsidR="00B77FBC" w:rsidRPr="00D73D05" w:rsidRDefault="00B77FBC" w:rsidP="007E5518">
      <w:pPr>
        <w:pStyle w:val="a5"/>
        <w:ind w:right="11" w:firstLine="426"/>
        <w:jc w:val="both"/>
        <w:rPr>
          <w:color w:val="000000"/>
          <w:sz w:val="22"/>
          <w:szCs w:val="22"/>
        </w:rPr>
      </w:pPr>
    </w:p>
    <w:p w:rsidR="00B77FBC" w:rsidRPr="00D73D05" w:rsidRDefault="00B77FBC" w:rsidP="00B77FBC">
      <w:pPr>
        <w:pStyle w:val="a9"/>
        <w:jc w:val="center"/>
        <w:rPr>
          <w:b/>
          <w:sz w:val="22"/>
          <w:szCs w:val="22"/>
          <w:lang w:val="uk-UA"/>
        </w:rPr>
      </w:pPr>
      <w:r w:rsidRPr="00D73D05">
        <w:rPr>
          <w:b/>
          <w:sz w:val="22"/>
          <w:szCs w:val="22"/>
          <w:lang w:val="uk-UA"/>
        </w:rPr>
        <w:t>3. ПЛАТА ЗА КОРИСТУВАННЯ КРЕДИТОМ ТА МЕХАНIЗМ РОЗРАХУНКIВ</w:t>
      </w:r>
    </w:p>
    <w:p w:rsidR="00B77FBC" w:rsidRPr="00D73D05" w:rsidRDefault="00B77FBC" w:rsidP="00B77FBC">
      <w:pPr>
        <w:pStyle w:val="a9"/>
        <w:jc w:val="center"/>
        <w:rPr>
          <w:b/>
          <w:sz w:val="22"/>
          <w:szCs w:val="22"/>
          <w:lang w:val="uk-UA"/>
        </w:rPr>
      </w:pP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3.1. За користування кредитом Кредитодавець щомісячно станом на останній день місяця нараховує плату (проценти) в розмірі _____% річних від загальної суми щоденного залишку заборгованості Позичальника по кредиту в рамках кредитної лінії. Залишок заборгованості по кредиту у будь-який момент не може перевищувати суми вказаної в п.1.1 Договору в якості ліміту.  Тип процентної ставки – фіксована.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3.2. Проценти нараховуються за фактичне число календарних днів користування кредитом за починаючи з наступного дня за датою його отримання та включаючи дату повернення кредиту.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3.3.  Нарахування процентів за цим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3.4. Якщо дата здійснення чергових п</w:t>
      </w:r>
      <w:r w:rsidR="00A00099" w:rsidRPr="00D73D05">
        <w:rPr>
          <w:sz w:val="22"/>
          <w:szCs w:val="22"/>
          <w:lang w:val="uk-UA"/>
        </w:rPr>
        <w:t>латежів згідно Графіка платеж</w:t>
      </w:r>
      <w:r w:rsidRPr="00D73D05">
        <w:rPr>
          <w:sz w:val="22"/>
          <w:szCs w:val="22"/>
          <w:lang w:val="uk-UA"/>
        </w:rPr>
        <w:t>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Кредитодавця і це не вважається порушенням розрахунків.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3.5. Погашення кредиту та процентів за користування кредитом відбувається в такому порядку: в першу чергу сплаті підлягають проценти за користування кредитом, а в другу чергу – сума кредиту.</w:t>
      </w:r>
    </w:p>
    <w:p w:rsidR="00B77FBC" w:rsidRPr="00D73D05" w:rsidRDefault="00B77FBC" w:rsidP="00B77FBC">
      <w:pPr>
        <w:ind w:firstLine="567"/>
        <w:jc w:val="both"/>
        <w:rPr>
          <w:sz w:val="22"/>
          <w:szCs w:val="22"/>
        </w:rPr>
      </w:pPr>
      <w:r w:rsidRPr="00D73D05">
        <w:rPr>
          <w:sz w:val="22"/>
          <w:szCs w:val="22"/>
        </w:rPr>
        <w:t>3.6. Сторони домовились, що погашення кредиту та процентів за користування кредитом здійснюват</w:t>
      </w:r>
      <w:r w:rsidR="00A00099" w:rsidRPr="00D73D05">
        <w:rPr>
          <w:sz w:val="22"/>
          <w:szCs w:val="22"/>
        </w:rPr>
        <w:t>иметься згідно Графіка платеж</w:t>
      </w:r>
      <w:r w:rsidRPr="00D73D05">
        <w:rPr>
          <w:sz w:val="22"/>
          <w:szCs w:val="22"/>
        </w:rPr>
        <w:t>ів, що є невід’ємною частиною Договору.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3.7. Прострочення сплати кредиту та/або процентів за користування кр</w:t>
      </w:r>
      <w:r w:rsidR="004E436C">
        <w:rPr>
          <w:sz w:val="22"/>
          <w:szCs w:val="22"/>
          <w:lang w:val="uk-UA"/>
        </w:rPr>
        <w:t>едитом (згідно Графіка платеж</w:t>
      </w:r>
      <w:r w:rsidRPr="00D73D05">
        <w:rPr>
          <w:sz w:val="22"/>
          <w:szCs w:val="22"/>
          <w:lang w:val="uk-UA"/>
        </w:rPr>
        <w:t>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Кредитодавцем.</w:t>
      </w:r>
    </w:p>
    <w:p w:rsidR="00B77FBC" w:rsidRPr="00D73D05" w:rsidRDefault="00B77FBC" w:rsidP="00B77FBC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D73D05">
        <w:rPr>
          <w:rFonts w:ascii="Times New Roman" w:hAnsi="Times New Roman" w:cs="Times New Roman"/>
          <w:sz w:val="22"/>
          <w:szCs w:val="22"/>
        </w:rPr>
        <w:t>3.</w:t>
      </w:r>
      <w:r w:rsidRPr="00D73D05">
        <w:rPr>
          <w:rFonts w:ascii="Times New Roman" w:hAnsi="Times New Roman" w:cs="Times New Roman"/>
          <w:sz w:val="22"/>
          <w:szCs w:val="22"/>
          <w:lang w:val="uk-UA"/>
        </w:rPr>
        <w:t>8</w:t>
      </w:r>
      <w:r w:rsidRPr="00D73D0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D73D05">
        <w:rPr>
          <w:rFonts w:ascii="Times New Roman" w:hAnsi="Times New Roman" w:cs="Times New Roman"/>
          <w:sz w:val="22"/>
          <w:szCs w:val="22"/>
        </w:rPr>
        <w:t>Позичальник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проводить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погашення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кредиту та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процентів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за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користування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кредитом у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касу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Кредитодавця за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її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місцезнаходженням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відповідні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робочі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дні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години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згідно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заяви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Позичальника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,  шляхом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перерахування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коштів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поточний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рахунок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Кредитодавця,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визначений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розділом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11</w:t>
      </w:r>
      <w:r w:rsidRPr="00D73D0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73D05">
        <w:rPr>
          <w:rFonts w:ascii="Times New Roman" w:hAnsi="Times New Roman" w:cs="Times New Roman"/>
          <w:sz w:val="22"/>
          <w:szCs w:val="22"/>
        </w:rPr>
        <w:t xml:space="preserve"> Договору, </w:t>
      </w:r>
      <w:proofErr w:type="spellStart"/>
      <w:r w:rsidRPr="00D73D05">
        <w:rPr>
          <w:rFonts w:ascii="Times New Roman" w:hAnsi="Times New Roman" w:cs="Times New Roman"/>
          <w:sz w:val="22"/>
          <w:szCs w:val="22"/>
        </w:rPr>
        <w:t>або</w:t>
      </w:r>
      <w:proofErr w:type="spellEnd"/>
      <w:r w:rsidRPr="00D73D05">
        <w:rPr>
          <w:rFonts w:ascii="Times New Roman" w:hAnsi="Times New Roman" w:cs="Times New Roman"/>
          <w:sz w:val="22"/>
          <w:szCs w:val="22"/>
        </w:rPr>
        <w:t xml:space="preserve"> </w:t>
      </w:r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шляхом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спрямування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добровільного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цільового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внеску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Позичальника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у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додатковий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капітал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>добровільних</w:t>
      </w:r>
      <w:proofErr w:type="spellEnd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>додаткових</w:t>
      </w:r>
      <w:proofErr w:type="spellEnd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>пайових</w:t>
      </w:r>
      <w:proofErr w:type="spellEnd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>внеск</w:t>
      </w:r>
      <w:proofErr w:type="gramEnd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>ів</w:t>
      </w:r>
      <w:proofErr w:type="spellEnd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>Позичальника</w:t>
      </w:r>
      <w:proofErr w:type="spellEnd"/>
      <w:r w:rsidRPr="00D73D05"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на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погашення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кредиту та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процентів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за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його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користування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за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письмовою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заявою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члена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кредитної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спілки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за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умови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дотримання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кредитною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спілкою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нормативу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достатності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капіталу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D73D05">
        <w:rPr>
          <w:rFonts w:ascii="Times New Roman" w:hAnsi="Times New Roman" w:cs="Times New Roman"/>
          <w:color w:val="auto"/>
          <w:sz w:val="22"/>
          <w:szCs w:val="22"/>
        </w:rPr>
        <w:t>ісля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прийняття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спостережною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радою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кредитної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спілки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відповідного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73D05">
        <w:rPr>
          <w:rFonts w:ascii="Times New Roman" w:hAnsi="Times New Roman" w:cs="Times New Roman"/>
          <w:color w:val="auto"/>
          <w:sz w:val="22"/>
          <w:szCs w:val="22"/>
        </w:rPr>
        <w:t>рішення</w:t>
      </w:r>
      <w:proofErr w:type="spellEnd"/>
      <w:r w:rsidRPr="00D73D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3.9. Всі розрахунки між Сторонами ведуться виключно в національній валюті України.</w:t>
      </w:r>
    </w:p>
    <w:p w:rsidR="00602202" w:rsidRPr="00D73D05" w:rsidRDefault="00DE238E" w:rsidP="00602202">
      <w:pPr>
        <w:pStyle w:val="af2"/>
        <w:ind w:firstLine="567"/>
        <w:jc w:val="both"/>
        <w:rPr>
          <w:sz w:val="22"/>
          <w:szCs w:val="22"/>
        </w:rPr>
      </w:pPr>
      <w:r w:rsidRPr="00D73D05">
        <w:rPr>
          <w:sz w:val="22"/>
          <w:szCs w:val="22"/>
        </w:rPr>
        <w:t xml:space="preserve">3.10. </w:t>
      </w:r>
      <w:r w:rsidR="00602202" w:rsidRPr="00D73D05">
        <w:rPr>
          <w:sz w:val="22"/>
          <w:szCs w:val="22"/>
        </w:rPr>
        <w:t>Порядок повернення кредиту після закінчення строку дії Договору (поза межами строку дії Договору):</w:t>
      </w:r>
    </w:p>
    <w:p w:rsidR="00602202" w:rsidRPr="00D73D05" w:rsidRDefault="00602202" w:rsidP="00602202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D73D05">
        <w:rPr>
          <w:sz w:val="22"/>
          <w:szCs w:val="22"/>
        </w:rPr>
        <w:t>1) Сторони погодили, що у разі неповернення кредиту після закінчення строку дії Договору вказаного у п.10.1. Договору, Позичальник до __ числа щомісячно сплачує Кредитодавцю відсотки (проценти) за користування кредитом нараховані за ставкою</w:t>
      </w:r>
      <w:r w:rsidR="00AA7813" w:rsidRPr="00D73D05">
        <w:rPr>
          <w:sz w:val="22"/>
          <w:szCs w:val="22"/>
        </w:rPr>
        <w:t>, встановленою п.3.1 Договору,</w:t>
      </w:r>
      <w:r w:rsidRPr="00D73D05">
        <w:rPr>
          <w:sz w:val="22"/>
          <w:szCs w:val="22"/>
        </w:rPr>
        <w:t xml:space="preserve"> на</w:t>
      </w:r>
      <w:r w:rsidRPr="00D73D05">
        <w:rPr>
          <w:color w:val="000000"/>
          <w:sz w:val="22"/>
          <w:szCs w:val="22"/>
        </w:rPr>
        <w:t xml:space="preserve"> залишок основної суми (тіла) кредиту за фактичну кількість календарних днів користування кредитом, до дня повного погашення </w:t>
      </w:r>
      <w:r w:rsidRPr="00D73D05">
        <w:rPr>
          <w:color w:val="000000"/>
          <w:sz w:val="22"/>
          <w:szCs w:val="22"/>
        </w:rPr>
        <w:lastRenderedPageBreak/>
        <w:t xml:space="preserve">заборгованості. </w:t>
      </w:r>
    </w:p>
    <w:p w:rsidR="00602202" w:rsidRPr="00D73D05" w:rsidRDefault="00602202" w:rsidP="00602202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D73D05">
        <w:rPr>
          <w:color w:val="000000"/>
          <w:sz w:val="22"/>
          <w:szCs w:val="22"/>
        </w:rPr>
        <w:t xml:space="preserve">2) За рішенням уповноваженого органу управління Кредитодавця проценти передбачені пп.1) п.3.10. Договору можуть не нараховуватись. </w:t>
      </w:r>
    </w:p>
    <w:p w:rsidR="00602202" w:rsidRPr="00D73D05" w:rsidRDefault="00AA7813" w:rsidP="00AA7813">
      <w:pPr>
        <w:pStyle w:val="a9"/>
        <w:tabs>
          <w:tab w:val="left" w:pos="1095"/>
        </w:tabs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ab/>
      </w:r>
    </w:p>
    <w:p w:rsidR="00B77FBC" w:rsidRPr="00D73D05" w:rsidRDefault="00B77FBC" w:rsidP="00B77FBC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D73D05">
        <w:rPr>
          <w:b/>
          <w:sz w:val="22"/>
          <w:szCs w:val="22"/>
          <w:lang w:val="uk-UA"/>
        </w:rPr>
        <w:t>4. ЗАБЕЗПЕЧЕННЯ КРЕДИТУ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4.1. Зобов’язання Позичальника щодо своєчасного повернення кредиту та сплати процентів за корист</w:t>
      </w:r>
      <w:r w:rsidR="000272CD" w:rsidRPr="00D73D05">
        <w:rPr>
          <w:sz w:val="22"/>
          <w:szCs w:val="22"/>
          <w:lang w:val="uk-UA"/>
        </w:rPr>
        <w:t xml:space="preserve">ування </w:t>
      </w:r>
      <w:r w:rsidRPr="00D73D05">
        <w:rPr>
          <w:sz w:val="22"/>
          <w:szCs w:val="22"/>
          <w:lang w:val="uk-UA"/>
        </w:rPr>
        <w:t>кредитом забезпечується _________________________</w:t>
      </w:r>
      <w:r w:rsidR="000272CD" w:rsidRPr="00D73D05">
        <w:rPr>
          <w:sz w:val="22"/>
          <w:szCs w:val="22"/>
          <w:lang w:val="uk-UA"/>
        </w:rPr>
        <w:t>___________________</w:t>
      </w:r>
      <w:r w:rsidRPr="00D73D05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4.2.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4.3. Крім визначеного п. 4.1.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B77FBC" w:rsidRPr="00D73D05" w:rsidRDefault="00B77FBC" w:rsidP="00B77FBC">
      <w:pPr>
        <w:pStyle w:val="a9"/>
        <w:jc w:val="center"/>
        <w:rPr>
          <w:b/>
          <w:sz w:val="22"/>
          <w:szCs w:val="22"/>
          <w:lang w:val="uk-UA"/>
        </w:rPr>
      </w:pPr>
      <w:r w:rsidRPr="00D73D05">
        <w:rPr>
          <w:b/>
          <w:sz w:val="22"/>
          <w:szCs w:val="22"/>
          <w:lang w:val="uk-UA"/>
        </w:rPr>
        <w:t>5.  ПРАВА ТА ОБОВ'ЯЗКИ СТОРIН</w:t>
      </w:r>
    </w:p>
    <w:p w:rsidR="00B77FBC" w:rsidRPr="00D73D05" w:rsidRDefault="00B77FBC" w:rsidP="00B77FBC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D73D05">
        <w:rPr>
          <w:i/>
          <w:iCs/>
          <w:sz w:val="22"/>
          <w:szCs w:val="22"/>
          <w:lang w:val="uk-UA"/>
        </w:rPr>
        <w:t>5.1. Позичальник  крім обов'язків, передбачених вищезазначеними пунктами  Договору, зобов'язаний: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5.1.1. Використати кредит за призначенням.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5.1.2. Надавати Кредитодавцю всі необхідні документи для здійснення перевірки цільового використання кредиту.</w:t>
      </w:r>
    </w:p>
    <w:p w:rsidR="00B77FBC" w:rsidRPr="00D73D05" w:rsidRDefault="00B77FBC" w:rsidP="00B77FBC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5.1.3. В</w:t>
      </w:r>
      <w:r w:rsidRPr="00D73D05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</w:t>
      </w:r>
      <w:r w:rsidR="00A00099" w:rsidRPr="00D73D05">
        <w:rPr>
          <w:color w:val="000000"/>
          <w:sz w:val="22"/>
          <w:szCs w:val="22"/>
          <w:lang w:val="uk-UA"/>
        </w:rPr>
        <w:t xml:space="preserve"> відповідно до Графіка платеж</w:t>
      </w:r>
      <w:r w:rsidRPr="00D73D05">
        <w:rPr>
          <w:color w:val="000000"/>
          <w:sz w:val="22"/>
          <w:szCs w:val="22"/>
          <w:lang w:val="uk-UA"/>
        </w:rPr>
        <w:t>ів.</w:t>
      </w:r>
    </w:p>
    <w:p w:rsidR="00B77FBC" w:rsidRPr="00D73D05" w:rsidRDefault="00B77FBC" w:rsidP="00B77FBC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D73D05">
        <w:rPr>
          <w:color w:val="000000"/>
          <w:sz w:val="22"/>
          <w:szCs w:val="22"/>
          <w:lang w:val="uk-UA"/>
        </w:rPr>
        <w:t>5.1.4. Звертатися з письмовою заявою до Кредитодавця в разі необхідності отримання додаткових траншів в межах ліміту, визначеного п. 1.1.  Договору.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5.1.5. Письмово повідомляти Кредитодавця про зміни місця проживання, роботи, контактних телефонів, прізвища або ім’я та інші обставини, що здатні вплинути на виконання зобов’язань Сторін за  Договором, протягом 15 робочих днів з моменту їх виникнення.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5.1.6. Надати забезпечення виконання зобов’язання Позичальника перед Кредитодавцем за Договором, якщо забезпечення зобов’язання підлягає оформленню окремим договором.</w:t>
      </w:r>
    </w:p>
    <w:p w:rsidR="00B77FBC" w:rsidRPr="00D73D05" w:rsidRDefault="00B77FBC" w:rsidP="00B77FBC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 xml:space="preserve">5.1.7. </w:t>
      </w:r>
      <w:r w:rsidRPr="00D73D05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цього Договору можливі витрати, а саме: оцінку предметів застави, державне мито, нотаріальні послуги, страхові платежі.</w:t>
      </w:r>
    </w:p>
    <w:p w:rsidR="00B77FBC" w:rsidRPr="00D73D05" w:rsidRDefault="00B77FBC" w:rsidP="00B77FBC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 xml:space="preserve">5.1.8. У випадку </w:t>
      </w:r>
      <w:r w:rsidRPr="00D73D05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B77FBC" w:rsidRPr="00D73D05" w:rsidRDefault="00B77FBC" w:rsidP="00B77FBC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D73D05">
        <w:rPr>
          <w:i/>
          <w:iCs/>
          <w:sz w:val="22"/>
          <w:szCs w:val="22"/>
          <w:lang w:val="uk-UA"/>
        </w:rPr>
        <w:t>5.2. Позичальник має право: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 xml:space="preserve">5.2.1. Достроково повернути кредит повністю або частково та сплатити проценти за користування кредитом </w:t>
      </w:r>
      <w:r w:rsidRPr="00D73D05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D73D05">
        <w:rPr>
          <w:sz w:val="22"/>
          <w:szCs w:val="22"/>
          <w:lang w:val="uk-UA"/>
        </w:rPr>
        <w:t>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5.2.2. Звертатися до Кредитодавця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 xml:space="preserve">5.2.3. Відповідно до законодавства одержувати компенсацію від </w:t>
      </w:r>
      <w:r w:rsidR="004E436C" w:rsidRPr="00D73D05">
        <w:rPr>
          <w:sz w:val="22"/>
          <w:szCs w:val="22"/>
          <w:lang w:val="uk-UA"/>
        </w:rPr>
        <w:t>Кредитодавця</w:t>
      </w:r>
      <w:r w:rsidRPr="00D73D05">
        <w:rPr>
          <w:sz w:val="22"/>
          <w:szCs w:val="22"/>
          <w:lang w:val="uk-UA"/>
        </w:rPr>
        <w:t xml:space="preserve"> у зв’язку з розірванням або невиконанням Кредитодавцем Договору.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B77FBC" w:rsidRPr="00D73D05" w:rsidRDefault="00B77FBC" w:rsidP="00B77FBC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D73D05">
        <w:rPr>
          <w:i/>
          <w:iCs/>
          <w:sz w:val="22"/>
          <w:szCs w:val="22"/>
          <w:lang w:val="uk-UA"/>
        </w:rPr>
        <w:t>5.3. Кредитодавець крім обов'язків, передбачених вищезазначеними пунктами Договору, зобов'язаний:</w:t>
      </w:r>
    </w:p>
    <w:p w:rsidR="00B77FBC" w:rsidRPr="00D73D05" w:rsidRDefault="00B77FBC" w:rsidP="00B77FBC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 xml:space="preserve">5.3.1. </w:t>
      </w:r>
      <w:r w:rsidR="007E5518" w:rsidRPr="00D73D05">
        <w:rPr>
          <w:sz w:val="22"/>
          <w:szCs w:val="22"/>
          <w:lang w:val="uk-UA"/>
        </w:rPr>
        <w:t xml:space="preserve">Повідомляти </w:t>
      </w:r>
      <w:r w:rsidRPr="00D73D05">
        <w:rPr>
          <w:sz w:val="22"/>
          <w:szCs w:val="22"/>
          <w:lang w:val="uk-UA"/>
        </w:rPr>
        <w:t>Позичальника про зміни місцезнаходження, а також інших відомостей, зазначених у розділі 11 цього Договору.</w:t>
      </w:r>
    </w:p>
    <w:p w:rsidR="00B77FBC" w:rsidRPr="00D73D05" w:rsidRDefault="00B77FBC" w:rsidP="00B77FBC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 xml:space="preserve">5.3.2.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2347B3" w:rsidRPr="00D73D05">
        <w:rPr>
          <w:sz w:val="22"/>
          <w:szCs w:val="22"/>
          <w:lang w:val="uk-UA"/>
        </w:rPr>
        <w:t>3</w:t>
      </w:r>
      <w:r w:rsidRPr="00D73D05">
        <w:rPr>
          <w:sz w:val="22"/>
          <w:szCs w:val="22"/>
          <w:lang w:val="uk-UA"/>
        </w:rPr>
        <w:t xml:space="preserve"> днів з дня прийняття рішення. У будь-якому випадку перенесення строків платежів (повернення кредиту та/або сплати процентів)</w:t>
      </w:r>
      <w:r w:rsidRPr="00D73D05">
        <w:rPr>
          <w:color w:val="000000"/>
          <w:sz w:val="22"/>
          <w:szCs w:val="22"/>
          <w:lang w:val="uk-UA"/>
        </w:rPr>
        <w:t xml:space="preserve"> оформляється додатковим договором.</w:t>
      </w:r>
    </w:p>
    <w:p w:rsidR="00B77FBC" w:rsidRPr="00D73D05" w:rsidRDefault="00B77FBC" w:rsidP="00B77FBC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D73D05">
        <w:rPr>
          <w:i/>
          <w:iCs/>
          <w:sz w:val="22"/>
          <w:szCs w:val="22"/>
          <w:lang w:val="uk-UA"/>
        </w:rPr>
        <w:t>5.4. Кредитодавець має право:</w:t>
      </w:r>
    </w:p>
    <w:p w:rsidR="00B77FBC" w:rsidRPr="00D73D05" w:rsidRDefault="00B77FBC" w:rsidP="00B77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73D05">
        <w:rPr>
          <w:sz w:val="22"/>
          <w:szCs w:val="22"/>
        </w:rPr>
        <w:t>5.4.1. Вимагати від Позичальника виконання ним умов цього Договору.</w:t>
      </w:r>
    </w:p>
    <w:p w:rsidR="00B77FBC" w:rsidRPr="00D73D05" w:rsidRDefault="00B77FBC" w:rsidP="00B77FBC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5.4.2. Вимагати від Позичальника надати забезпечення виконання зобов’язання Позичальника перед Кредитодавцем за Договором.</w:t>
      </w:r>
    </w:p>
    <w:p w:rsidR="00B77FBC" w:rsidRPr="00D73D05" w:rsidRDefault="00B77FBC" w:rsidP="00B77FBC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lastRenderedPageBreak/>
        <w:t>5.4.3.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обставин:</w:t>
      </w:r>
    </w:p>
    <w:p w:rsidR="00B77FBC" w:rsidRPr="00D73D05" w:rsidRDefault="00B77FBC" w:rsidP="00B77FBC">
      <w:pPr>
        <w:pStyle w:val="a9"/>
        <w:widowControl w:val="0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а) використання Позичальником кредиту не за призначенням;</w:t>
      </w:r>
    </w:p>
    <w:p w:rsidR="00B77FBC" w:rsidRPr="00D73D05" w:rsidRDefault="00B77FBC" w:rsidP="00B77FBC">
      <w:pPr>
        <w:pStyle w:val="a9"/>
        <w:widowControl w:val="0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 xml:space="preserve">б) затримання сплати частини кредиту та/або відсотків щонайменше на </w:t>
      </w:r>
      <w:r w:rsidR="009D6851" w:rsidRPr="00D73D05">
        <w:rPr>
          <w:sz w:val="22"/>
          <w:szCs w:val="22"/>
          <w:lang w:val="uk-UA"/>
        </w:rPr>
        <w:t>30 днів.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в) невиконання Позичальником визначеного п.</w:t>
      </w:r>
      <w:r w:rsidR="004E436C">
        <w:rPr>
          <w:sz w:val="22"/>
          <w:szCs w:val="22"/>
          <w:lang w:val="uk-UA"/>
        </w:rPr>
        <w:t xml:space="preserve"> 5.1.6</w:t>
      </w:r>
      <w:r w:rsidRPr="00D73D05">
        <w:rPr>
          <w:sz w:val="22"/>
          <w:szCs w:val="22"/>
          <w:lang w:val="uk-UA"/>
        </w:rPr>
        <w:t>. Договору обов’язку щодо забезпечення кредиту.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г) виявлення Кредитодавцем факту недостовірності даних або документів, наданих Позичальником для отримання кредиту;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ґ ) невиконання Пози</w:t>
      </w:r>
      <w:r w:rsidR="004E436C">
        <w:rPr>
          <w:sz w:val="22"/>
          <w:szCs w:val="22"/>
          <w:lang w:val="uk-UA"/>
        </w:rPr>
        <w:t>чальником визначеного п.п. 5.1.5</w:t>
      </w:r>
      <w:r w:rsidRPr="00D73D05">
        <w:rPr>
          <w:sz w:val="22"/>
          <w:szCs w:val="22"/>
          <w:lang w:val="uk-UA"/>
        </w:rPr>
        <w:t>. Договору обов’язку щодо повідомлення про зміни в інформації.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5.4.4. Відмовити Позичальнику у наданні чергового траншу у разі порушення Позичальником умов Договору.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color w:val="000000"/>
          <w:sz w:val="22"/>
          <w:szCs w:val="22"/>
          <w:lang w:val="uk-UA"/>
        </w:rPr>
        <w:t xml:space="preserve">5.5. </w:t>
      </w:r>
      <w:r w:rsidRPr="00D73D05">
        <w:rPr>
          <w:sz w:val="22"/>
          <w:szCs w:val="22"/>
          <w:lang w:val="uk-UA"/>
        </w:rPr>
        <w:t>У випадку смерті Позичальника, що наступила до закінчення строку дії Договору, зобов’язання за Договором переходять до його спадкоємців у порядку, визначеному чинним законодавством України.</w:t>
      </w:r>
    </w:p>
    <w:p w:rsidR="00B77FBC" w:rsidRPr="00D73D05" w:rsidRDefault="00B77FBC" w:rsidP="00B77FBC">
      <w:pPr>
        <w:pStyle w:val="1"/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73D05">
        <w:rPr>
          <w:rFonts w:ascii="Times New Roman" w:hAnsi="Times New Roman" w:cs="Times New Roman"/>
          <w:sz w:val="22"/>
          <w:szCs w:val="22"/>
          <w:lang w:bidi="ar-SA"/>
        </w:rPr>
        <w:t xml:space="preserve">        </w:t>
      </w:r>
      <w:r w:rsidRPr="00D73D05">
        <w:rPr>
          <w:rFonts w:ascii="Times New Roman" w:hAnsi="Times New Roman" w:cs="Times New Roman"/>
          <w:sz w:val="22"/>
          <w:szCs w:val="22"/>
        </w:rPr>
        <w:t xml:space="preserve">5.6. Сторони здійснюють інші права та виконувати інші обов’язки передбачені Договором. </w:t>
      </w:r>
    </w:p>
    <w:p w:rsidR="00B77FBC" w:rsidRPr="00D73D05" w:rsidRDefault="001F3BF9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b/>
          <w:sz w:val="22"/>
          <w:szCs w:val="22"/>
          <w:lang w:val="uk-UA"/>
        </w:rPr>
        <w:t>6. ЗАСТЕРЕЖЕННЯ ПОЗИЧАЛЬНИКА ЩОДО ДІЙСНОСТІ УМОВ ДОГОВОРУ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6.1. При укладанні Договору Позичальник підтверджує що: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7) майно, яким забезпечується виконання зобов’язання за Договором належить йому на праві власності, не обмежене в обігу (обороті) та під заставою не перебуває.</w:t>
      </w:r>
    </w:p>
    <w:p w:rsidR="00B77FBC" w:rsidRPr="00D73D05" w:rsidRDefault="00B77FBC" w:rsidP="00B77FBC">
      <w:pPr>
        <w:pStyle w:val="a9"/>
        <w:jc w:val="center"/>
        <w:rPr>
          <w:b/>
          <w:sz w:val="22"/>
          <w:szCs w:val="22"/>
          <w:lang w:val="uk-UA"/>
        </w:rPr>
      </w:pPr>
      <w:r w:rsidRPr="00D73D05">
        <w:rPr>
          <w:b/>
          <w:sz w:val="22"/>
          <w:szCs w:val="22"/>
          <w:lang w:val="uk-UA"/>
        </w:rPr>
        <w:t>7. ВIДПОВIДАЛЬНIСТЬ СТОРIН</w:t>
      </w:r>
    </w:p>
    <w:p w:rsidR="00B77FBC" w:rsidRPr="00D73D05" w:rsidRDefault="00B77FBC" w:rsidP="00B77FBC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7.1.</w:t>
      </w:r>
      <w:r w:rsidRPr="00D73D05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bCs/>
          <w:sz w:val="22"/>
          <w:szCs w:val="22"/>
          <w:lang w:val="uk-UA"/>
        </w:rPr>
        <w:t xml:space="preserve">7.2. </w:t>
      </w:r>
      <w:r w:rsidRPr="00D73D05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B77FBC" w:rsidRPr="00D73D05" w:rsidRDefault="00B77FBC" w:rsidP="00B77FBC">
      <w:pPr>
        <w:pStyle w:val="a5"/>
        <w:ind w:right="0"/>
        <w:rPr>
          <w:b/>
          <w:color w:val="000000"/>
          <w:sz w:val="22"/>
          <w:szCs w:val="22"/>
        </w:rPr>
      </w:pPr>
      <w:r w:rsidRPr="00D73D05">
        <w:rPr>
          <w:b/>
          <w:color w:val="000000"/>
          <w:sz w:val="22"/>
          <w:szCs w:val="22"/>
        </w:rPr>
        <w:t>8. ВИРІШЕННЯ СПОРІВ</w:t>
      </w:r>
    </w:p>
    <w:p w:rsidR="00B77FBC" w:rsidRPr="00D73D05" w:rsidRDefault="00B77FBC" w:rsidP="00B77FBC">
      <w:pPr>
        <w:pStyle w:val="a7"/>
        <w:ind w:firstLine="567"/>
        <w:rPr>
          <w:color w:val="000000"/>
          <w:sz w:val="22"/>
          <w:szCs w:val="22"/>
        </w:rPr>
      </w:pPr>
      <w:r w:rsidRPr="00D73D05">
        <w:rPr>
          <w:color w:val="000000"/>
          <w:sz w:val="22"/>
          <w:szCs w:val="22"/>
        </w:rPr>
        <w:t>8.1. Усі спори, що виникають з Договору або пов'язані із ним, вирішуються шляхом переговорів між Сторонами.</w:t>
      </w:r>
    </w:p>
    <w:p w:rsidR="00B77FBC" w:rsidRPr="00D73D05" w:rsidRDefault="00B77FBC" w:rsidP="00B77FBC">
      <w:pPr>
        <w:pStyle w:val="a5"/>
        <w:ind w:right="0" w:firstLine="567"/>
        <w:jc w:val="both"/>
        <w:rPr>
          <w:sz w:val="22"/>
          <w:szCs w:val="22"/>
        </w:rPr>
      </w:pPr>
      <w:r w:rsidRPr="00D73D05">
        <w:rPr>
          <w:sz w:val="22"/>
          <w:szCs w:val="22"/>
        </w:rPr>
        <w:t>8.2.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B77FBC" w:rsidRPr="00D73D05" w:rsidRDefault="00B77FBC" w:rsidP="00B77FBC">
      <w:pPr>
        <w:pStyle w:val="a5"/>
        <w:ind w:right="0"/>
        <w:rPr>
          <w:b/>
          <w:sz w:val="22"/>
          <w:szCs w:val="22"/>
        </w:rPr>
      </w:pPr>
      <w:r w:rsidRPr="00D73D05">
        <w:rPr>
          <w:b/>
          <w:sz w:val="22"/>
          <w:szCs w:val="22"/>
        </w:rPr>
        <w:t>9. ПОРЯДОК ВНЕСЕННЯ ЗМІН ТА ДОПОВНЕНЬ, РОЗІРВАННЯ ДОГОВОРУ</w:t>
      </w:r>
    </w:p>
    <w:p w:rsidR="00602202" w:rsidRPr="00D73D05" w:rsidRDefault="00B77FBC" w:rsidP="00602202">
      <w:pPr>
        <w:pStyle w:val="31"/>
        <w:ind w:right="141" w:firstLine="567"/>
        <w:rPr>
          <w:color w:val="FF0000"/>
          <w:sz w:val="22"/>
          <w:szCs w:val="22"/>
        </w:rPr>
      </w:pPr>
      <w:r w:rsidRPr="00D73D05">
        <w:rPr>
          <w:sz w:val="22"/>
          <w:szCs w:val="22"/>
        </w:rPr>
        <w:t>9.1. Внесення змін та доповнень до Договору оформлюється шляхом підписання Сторонами додаткових договорів</w:t>
      </w:r>
      <w:r w:rsidR="00602202" w:rsidRPr="00D73D05">
        <w:rPr>
          <w:sz w:val="22"/>
          <w:szCs w:val="22"/>
        </w:rPr>
        <w:t xml:space="preserve"> </w:t>
      </w:r>
      <w:r w:rsidR="00602202" w:rsidRPr="00D73D05">
        <w:rPr>
          <w:sz w:val="22"/>
          <w:szCs w:val="22"/>
          <w:lang w:val="x-none" w:eastAsia="ar-SA"/>
        </w:rPr>
        <w:t xml:space="preserve">в такому порядку: </w:t>
      </w:r>
    </w:p>
    <w:p w:rsidR="00602202" w:rsidRPr="00D73D05" w:rsidRDefault="00AA7813" w:rsidP="00602202">
      <w:pPr>
        <w:widowControl w:val="0"/>
        <w:tabs>
          <w:tab w:val="left" w:pos="567"/>
        </w:tabs>
        <w:ind w:firstLine="360"/>
        <w:jc w:val="both"/>
        <w:rPr>
          <w:sz w:val="22"/>
          <w:szCs w:val="22"/>
          <w:shd w:val="clear" w:color="auto" w:fill="FFFFFF"/>
        </w:rPr>
      </w:pPr>
      <w:r w:rsidRPr="00D73D05">
        <w:rPr>
          <w:rFonts w:eastAsia="Tahoma"/>
          <w:sz w:val="22"/>
          <w:szCs w:val="22"/>
          <w:lang w:eastAsia="ar-SA"/>
        </w:rPr>
        <w:t>9.1</w:t>
      </w:r>
      <w:r w:rsidR="00602202" w:rsidRPr="00D73D05">
        <w:rPr>
          <w:rFonts w:eastAsia="Tahoma"/>
          <w:sz w:val="22"/>
          <w:szCs w:val="22"/>
          <w:lang w:eastAsia="ar-SA"/>
        </w:rPr>
        <w:t xml:space="preserve">.1. Письмова пропозиція про зміну </w:t>
      </w:r>
      <w:r w:rsidR="00602202" w:rsidRPr="00D73D05">
        <w:rPr>
          <w:sz w:val="22"/>
          <w:szCs w:val="22"/>
          <w:shd w:val="clear" w:color="auto" w:fill="FFFFFF"/>
        </w:rPr>
        <w:t>істотних умов Договору (повідомлення)</w:t>
      </w:r>
      <w:r w:rsidR="00602202" w:rsidRPr="00D73D05">
        <w:rPr>
          <w:rFonts w:eastAsia="Tahoma"/>
          <w:sz w:val="22"/>
          <w:szCs w:val="22"/>
          <w:lang w:eastAsia="ar-SA"/>
        </w:rPr>
        <w:t xml:space="preserve"> надсилається іншій Стороні листом </w:t>
      </w:r>
      <w:r w:rsidR="00602202" w:rsidRPr="00D73D05">
        <w:rPr>
          <w:sz w:val="22"/>
          <w:szCs w:val="22"/>
          <w:lang w:eastAsia="uk-UA"/>
        </w:rPr>
        <w:t>у спосіб, що дає змогу встановити дату відправлення</w:t>
      </w:r>
      <w:r w:rsidR="00602202" w:rsidRPr="00D73D05">
        <w:rPr>
          <w:rFonts w:eastAsia="Tahoma"/>
          <w:sz w:val="22"/>
          <w:szCs w:val="22"/>
          <w:lang w:eastAsia="ar-SA"/>
        </w:rPr>
        <w:t xml:space="preserve"> або вручається під особистий підпис (Позичальнику чи представнику Кредитодавця</w:t>
      </w:r>
      <w:r w:rsidR="00602202" w:rsidRPr="00D73D05">
        <w:rPr>
          <w:sz w:val="22"/>
          <w:szCs w:val="22"/>
          <w:shd w:val="clear" w:color="auto" w:fill="FFFFFF"/>
        </w:rPr>
        <w:t xml:space="preserve"> із відміткою про дату </w:t>
      </w:r>
      <w:r w:rsidR="00602202" w:rsidRPr="00D73D05">
        <w:rPr>
          <w:sz w:val="22"/>
          <w:szCs w:val="22"/>
          <w:lang w:eastAsia="uk-UA"/>
        </w:rPr>
        <w:t xml:space="preserve">відправлення </w:t>
      </w:r>
      <w:r w:rsidR="00602202" w:rsidRPr="00D73D05">
        <w:rPr>
          <w:sz w:val="22"/>
          <w:szCs w:val="22"/>
          <w:shd w:val="clear" w:color="auto" w:fill="FFFFFF"/>
        </w:rPr>
        <w:t>та отримання.</w:t>
      </w:r>
    </w:p>
    <w:p w:rsidR="00602202" w:rsidRPr="00D73D05" w:rsidRDefault="00AA7813" w:rsidP="00602202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 w:rsidRPr="00D73D05">
        <w:rPr>
          <w:rFonts w:eastAsia="Tahoma"/>
          <w:sz w:val="22"/>
          <w:szCs w:val="22"/>
          <w:lang w:eastAsia="ar-SA"/>
        </w:rPr>
        <w:t>9.1</w:t>
      </w:r>
      <w:r w:rsidR="00602202" w:rsidRPr="00D73D05">
        <w:rPr>
          <w:rFonts w:eastAsia="Tahoma"/>
          <w:sz w:val="22"/>
          <w:szCs w:val="22"/>
          <w:lang w:eastAsia="ar-SA"/>
        </w:rPr>
        <w:t>.2. Сторона договору зобов’язана надати пи</w:t>
      </w:r>
      <w:r w:rsidR="00F8524E" w:rsidRPr="00D73D05">
        <w:rPr>
          <w:rFonts w:eastAsia="Tahoma"/>
          <w:sz w:val="22"/>
          <w:szCs w:val="22"/>
          <w:lang w:eastAsia="ar-SA"/>
        </w:rPr>
        <w:t>сьмову відповідь протягом 10</w:t>
      </w:r>
      <w:r w:rsidR="00602202" w:rsidRPr="00D73D05">
        <w:rPr>
          <w:rFonts w:eastAsia="Tahoma"/>
          <w:sz w:val="22"/>
          <w:szCs w:val="22"/>
          <w:lang w:eastAsia="ar-SA"/>
        </w:rPr>
        <w:t xml:space="preserve"> робочих днів з дня отримання листа чи вручення пропозиції під особистий підпис.</w:t>
      </w:r>
    </w:p>
    <w:p w:rsidR="00602202" w:rsidRPr="00D73D05" w:rsidRDefault="00AA7813" w:rsidP="00602202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 w:rsidRPr="00D73D05">
        <w:rPr>
          <w:rFonts w:eastAsia="Tahoma"/>
          <w:sz w:val="22"/>
          <w:szCs w:val="22"/>
          <w:lang w:eastAsia="ar-SA"/>
        </w:rPr>
        <w:t>9.1</w:t>
      </w:r>
      <w:r w:rsidR="00602202" w:rsidRPr="00D73D05">
        <w:rPr>
          <w:rFonts w:eastAsia="Tahoma"/>
          <w:sz w:val="22"/>
          <w:szCs w:val="22"/>
          <w:lang w:eastAsia="ar-SA"/>
        </w:rPr>
        <w:t xml:space="preserve">.3. Якщо Сторона Договору не погодилась із змінами або не надала відповідь у строк передбачений п. 9.9.2. Договору, пропозиція вважається не прийнятою. </w:t>
      </w:r>
    </w:p>
    <w:p w:rsidR="00602202" w:rsidRPr="00D73D05" w:rsidRDefault="00AA7813" w:rsidP="00602202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 w:rsidRPr="00D73D05">
        <w:rPr>
          <w:rFonts w:eastAsia="Tahoma"/>
          <w:sz w:val="22"/>
          <w:szCs w:val="22"/>
          <w:lang w:eastAsia="ar-SA"/>
        </w:rPr>
        <w:t>9.1</w:t>
      </w:r>
      <w:r w:rsidR="00602202" w:rsidRPr="00D73D05">
        <w:rPr>
          <w:rFonts w:eastAsia="Tahoma"/>
          <w:sz w:val="22"/>
          <w:szCs w:val="22"/>
          <w:lang w:eastAsia="ar-SA"/>
        </w:rPr>
        <w:t>.4. Якщо Сторона договору погодилась із пропозицією, додатковий договір укладається за місцезнаходженням Кредитодавця</w:t>
      </w:r>
      <w:r w:rsidR="00F8524E" w:rsidRPr="00D73D05">
        <w:rPr>
          <w:rFonts w:eastAsia="Tahoma"/>
          <w:sz w:val="22"/>
          <w:szCs w:val="22"/>
          <w:lang w:eastAsia="ar-SA"/>
        </w:rPr>
        <w:t>, в письмовій формі, протягом 5</w:t>
      </w:r>
      <w:r w:rsidR="00602202" w:rsidRPr="00D73D05">
        <w:rPr>
          <w:rFonts w:eastAsia="Tahoma"/>
          <w:sz w:val="22"/>
          <w:szCs w:val="22"/>
          <w:lang w:eastAsia="ar-SA"/>
        </w:rPr>
        <w:t xml:space="preserve"> робочих днів з дня надання письмової відповіді.</w:t>
      </w:r>
    </w:p>
    <w:p w:rsidR="00602202" w:rsidRPr="00D73D05" w:rsidRDefault="00AA7813" w:rsidP="00602202">
      <w:pPr>
        <w:tabs>
          <w:tab w:val="left" w:pos="567"/>
        </w:tabs>
        <w:ind w:firstLine="360"/>
        <w:jc w:val="both"/>
        <w:rPr>
          <w:sz w:val="22"/>
          <w:szCs w:val="22"/>
          <w:lang w:eastAsia="ar-SA"/>
        </w:rPr>
      </w:pPr>
      <w:r w:rsidRPr="00D73D05">
        <w:rPr>
          <w:rFonts w:eastAsia="Tahoma"/>
          <w:sz w:val="22"/>
          <w:szCs w:val="22"/>
          <w:lang w:eastAsia="ar-SA"/>
        </w:rPr>
        <w:t>9.1</w:t>
      </w:r>
      <w:r w:rsidR="00602202" w:rsidRPr="00D73D05">
        <w:rPr>
          <w:rFonts w:eastAsia="Tahoma"/>
          <w:sz w:val="22"/>
          <w:szCs w:val="22"/>
          <w:lang w:eastAsia="ar-SA"/>
        </w:rPr>
        <w:t>.</w:t>
      </w:r>
      <w:r w:rsidR="00602202" w:rsidRPr="00D73D05">
        <w:rPr>
          <w:sz w:val="22"/>
          <w:szCs w:val="22"/>
          <w:lang w:eastAsia="ar-SA"/>
        </w:rPr>
        <w:t>5. Зміни до Договору вступають в дію згідно умов Договору та/або з дня підписання додаткового договору. Всі зміни, доповнення та додатки до цього Договору, підписані обома Сторонами є його складовою і невід'ємною частиною.</w:t>
      </w:r>
    </w:p>
    <w:p w:rsidR="00B77FBC" w:rsidRPr="00D73D05" w:rsidRDefault="00B77FBC" w:rsidP="00B77FBC">
      <w:pPr>
        <w:pStyle w:val="31"/>
        <w:ind w:firstLine="567"/>
        <w:rPr>
          <w:sz w:val="22"/>
          <w:szCs w:val="22"/>
        </w:rPr>
      </w:pPr>
    </w:p>
    <w:p w:rsidR="00AA7813" w:rsidRPr="00D73D05" w:rsidRDefault="00AA7813" w:rsidP="00B77FBC">
      <w:pPr>
        <w:pStyle w:val="31"/>
        <w:ind w:firstLine="567"/>
        <w:rPr>
          <w:sz w:val="22"/>
          <w:szCs w:val="22"/>
        </w:rPr>
      </w:pPr>
    </w:p>
    <w:p w:rsidR="00B77FBC" w:rsidRPr="00D73D05" w:rsidRDefault="00B77FBC" w:rsidP="00B77FB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73D05">
        <w:rPr>
          <w:sz w:val="22"/>
          <w:szCs w:val="22"/>
        </w:rPr>
        <w:t>9.2.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B77FBC" w:rsidRPr="00D73D05" w:rsidRDefault="00B77FBC" w:rsidP="00B77FBC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D73D05">
        <w:rPr>
          <w:b/>
          <w:sz w:val="22"/>
          <w:szCs w:val="22"/>
          <w:lang w:val="uk-UA"/>
        </w:rPr>
        <w:t>10. СТРОК ДІЇ ДОГОВОРУ ТА IНШI УМОВИ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10.1. Строк дії Договору становить _______ років з моменту укладання договору.</w:t>
      </w:r>
    </w:p>
    <w:p w:rsidR="00B77FBC" w:rsidRPr="00D73D05" w:rsidRDefault="00B77FBC" w:rsidP="00B77FBC">
      <w:pPr>
        <w:pStyle w:val="a9"/>
        <w:ind w:firstLine="567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10.2. Договір є чинним з моменту його підписання обома Сторонами.</w:t>
      </w:r>
    </w:p>
    <w:p w:rsidR="00B77FBC" w:rsidRPr="00D73D05" w:rsidRDefault="00B77FBC" w:rsidP="00B77FBC">
      <w:pPr>
        <w:pStyle w:val="a9"/>
        <w:ind w:firstLine="567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10.3. Дія Договору припиняється:</w:t>
      </w:r>
    </w:p>
    <w:p w:rsidR="00B77FBC" w:rsidRPr="00D73D05" w:rsidRDefault="00B77FBC" w:rsidP="00B77FBC">
      <w:pPr>
        <w:pStyle w:val="a9"/>
        <w:ind w:firstLine="567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10.3.1. Після закінчення строку, визначеного п. 10.1. Договору;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10.3.2. У випадку набрання чинності ухвали або рішення суду про припинення дії Договору;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10.3.3. У випадку дострокового розірвання Договору в порядку, визначеному п. 9.2. Договору;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10.4. Закінчення строку Договору не звільняє сторони від відповідальності за його порушення, яке мало місце під час дії договору (відповідно до ст.631 ЦК України).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10.5. Позичальник підтверджує, що: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– отримав в письмовій формі від Кредитодавця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>– інформація надана Кредитодавцем з дотриманням вимог законодавства та забезпечує правильне розуміння Позичальником суті фінансової послуги без нав'язування її придбання.</w:t>
      </w:r>
    </w:p>
    <w:p w:rsidR="00B77FBC" w:rsidRPr="00D73D05" w:rsidRDefault="00B77FBC" w:rsidP="00B77FBC">
      <w:pPr>
        <w:pStyle w:val="a9"/>
        <w:ind w:firstLine="567"/>
        <w:jc w:val="both"/>
        <w:rPr>
          <w:sz w:val="22"/>
          <w:szCs w:val="22"/>
          <w:lang w:val="uk-UA"/>
        </w:rPr>
      </w:pPr>
      <w:r w:rsidRPr="00D73D05">
        <w:rPr>
          <w:sz w:val="22"/>
          <w:szCs w:val="22"/>
          <w:lang w:val="uk-UA"/>
        </w:rPr>
        <w:t xml:space="preserve">10.6. Підпис Позичальника в розділі 11 Договору є підтвердженням того, що Позичальник отримав в письмовій формі інформацію, вказану в п. 10.5 Договору  </w:t>
      </w:r>
      <w:r w:rsidR="00BC11C2" w:rsidRPr="00D73D05">
        <w:rPr>
          <w:sz w:val="22"/>
          <w:szCs w:val="22"/>
          <w:lang w:val="uk-UA"/>
        </w:rPr>
        <w:t xml:space="preserve">, один з оригіналів Договору </w:t>
      </w:r>
      <w:r w:rsidR="00AA7813" w:rsidRPr="00D73D05">
        <w:rPr>
          <w:sz w:val="22"/>
          <w:szCs w:val="22"/>
          <w:lang w:val="uk-UA"/>
        </w:rPr>
        <w:t>та графік платеж</w:t>
      </w:r>
      <w:r w:rsidR="00BC11C2" w:rsidRPr="00D73D05">
        <w:rPr>
          <w:sz w:val="22"/>
          <w:szCs w:val="22"/>
          <w:lang w:val="uk-UA"/>
        </w:rPr>
        <w:t>ів отримав одразу після їх підписання, але до початку надання Кредитодавцем фінансової послуги.</w:t>
      </w:r>
    </w:p>
    <w:p w:rsidR="00B77FBC" w:rsidRPr="00D73D05" w:rsidRDefault="00B77FBC" w:rsidP="00B77FBC">
      <w:pPr>
        <w:ind w:firstLine="567"/>
        <w:jc w:val="both"/>
        <w:rPr>
          <w:sz w:val="22"/>
          <w:szCs w:val="22"/>
        </w:rPr>
      </w:pPr>
      <w:r w:rsidRPr="00D73D05">
        <w:rPr>
          <w:sz w:val="22"/>
          <w:szCs w:val="22"/>
        </w:rPr>
        <w:t>10.7. Договір складено в 2-х примірниках, по одному для кожної із Сторін, що мають однакову юридичну силу.</w:t>
      </w:r>
    </w:p>
    <w:p w:rsidR="00B77FBC" w:rsidRPr="00D73D05" w:rsidRDefault="00B77FBC" w:rsidP="00B77FBC">
      <w:pPr>
        <w:ind w:firstLine="567"/>
        <w:jc w:val="both"/>
        <w:rPr>
          <w:color w:val="000000"/>
          <w:sz w:val="22"/>
          <w:szCs w:val="22"/>
        </w:rPr>
      </w:pPr>
      <w:r w:rsidRPr="00D73D05">
        <w:rPr>
          <w:sz w:val="22"/>
          <w:szCs w:val="22"/>
        </w:rPr>
        <w:t xml:space="preserve">10.8. </w:t>
      </w:r>
      <w:r w:rsidRPr="00D73D05">
        <w:rPr>
          <w:color w:val="000000"/>
          <w:sz w:val="22"/>
          <w:szCs w:val="22"/>
        </w:rPr>
        <w:t>Після підписання цього Договору, який відповідає умовам „Положення про фінансові послуги Кредитної спілки „Центр-Кредит”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B77FBC" w:rsidRPr="00D73D05" w:rsidRDefault="00B77FBC" w:rsidP="00B77FBC">
      <w:pPr>
        <w:ind w:firstLine="567"/>
        <w:jc w:val="both"/>
        <w:rPr>
          <w:sz w:val="22"/>
          <w:szCs w:val="22"/>
        </w:rPr>
      </w:pPr>
      <w:r w:rsidRPr="00D73D05">
        <w:rPr>
          <w:sz w:val="22"/>
          <w:szCs w:val="22"/>
        </w:rPr>
        <w:t>10.9. Усі не врегульовані Договором правовідносини Сторін регулюються чинним законодавством України.</w:t>
      </w:r>
    </w:p>
    <w:p w:rsidR="00B77FBC" w:rsidRPr="00D73D05" w:rsidRDefault="00B77FBC" w:rsidP="00B77FBC">
      <w:pPr>
        <w:pStyle w:val="a9"/>
        <w:jc w:val="center"/>
        <w:rPr>
          <w:b/>
          <w:sz w:val="22"/>
          <w:szCs w:val="22"/>
          <w:lang w:val="uk-UA"/>
        </w:rPr>
      </w:pPr>
      <w:r w:rsidRPr="00D73D05">
        <w:rPr>
          <w:b/>
          <w:sz w:val="22"/>
          <w:szCs w:val="22"/>
          <w:lang w:val="uk-UA"/>
        </w:rPr>
        <w:t>11. АДРЕСИ, РЕКВIЗИТИ ТА ПIДПИСИ СТОРIН: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530"/>
        <w:gridCol w:w="567"/>
        <w:gridCol w:w="4820"/>
      </w:tblGrid>
      <w:tr w:rsidR="00B77FBC" w:rsidRPr="00D73D05" w:rsidTr="00E96514">
        <w:trPr>
          <w:cantSplit/>
          <w:trHeight w:val="423"/>
        </w:trPr>
        <w:tc>
          <w:tcPr>
            <w:tcW w:w="4530" w:type="dxa"/>
          </w:tcPr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B77FBC" w:rsidRPr="00D73D05" w:rsidTr="00E96514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 xml:space="preserve">Кредитна спілка </w:t>
            </w:r>
            <w:r w:rsidRPr="00D73D05">
              <w:rPr>
                <w:b/>
                <w:bCs/>
                <w:sz w:val="22"/>
                <w:szCs w:val="22"/>
              </w:rPr>
              <w:t>“Центр-Кредит”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rPr>
                <w:b/>
              </w:rPr>
            </w:pPr>
          </w:p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>ПІБ</w:t>
            </w: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B77FBC" w:rsidRPr="00D73D05" w:rsidRDefault="00B77FBC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602202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 xml:space="preserve">Місце </w:t>
            </w:r>
            <w:r w:rsidR="00602202" w:rsidRPr="00D73D05">
              <w:rPr>
                <w:sz w:val="22"/>
                <w:szCs w:val="22"/>
              </w:rPr>
              <w:t xml:space="preserve">(адреса) </w:t>
            </w:r>
            <w:r w:rsidRPr="00D73D05">
              <w:rPr>
                <w:sz w:val="22"/>
                <w:szCs w:val="22"/>
              </w:rPr>
              <w:t>проживання</w:t>
            </w:r>
            <w:r w:rsidR="00602202" w:rsidRPr="00D73D05">
              <w:rPr>
                <w:sz w:val="22"/>
                <w:szCs w:val="22"/>
              </w:rPr>
              <w:t>:</w:t>
            </w: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D73D05">
              <w:rPr>
                <w:sz w:val="22"/>
                <w:szCs w:val="22"/>
              </w:rPr>
              <w:t>Тел</w:t>
            </w:r>
            <w:proofErr w:type="spellEnd"/>
            <w:r w:rsidRPr="00D73D05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D73D05">
              <w:rPr>
                <w:sz w:val="22"/>
                <w:szCs w:val="22"/>
              </w:rPr>
              <w:t>Тел</w:t>
            </w:r>
            <w:proofErr w:type="spellEnd"/>
            <w:r w:rsidRPr="00D73D05">
              <w:rPr>
                <w:sz w:val="22"/>
                <w:szCs w:val="22"/>
              </w:rPr>
              <w:t>:</w:t>
            </w:r>
          </w:p>
        </w:tc>
      </w:tr>
      <w:tr w:rsidR="00B77FBC" w:rsidRPr="00D73D05" w:rsidTr="00E96514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Паспорт:</w:t>
            </w: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B77FBC" w:rsidRPr="00D73D05" w:rsidRDefault="005D0F58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_____________________/_____________/</w:t>
            </w:r>
          </w:p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>_______________________/___________/</w:t>
            </w:r>
          </w:p>
          <w:p w:rsidR="00B77FBC" w:rsidRPr="00D73D05" w:rsidRDefault="00B77FBC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B77FBC" w:rsidRPr="00D73D05" w:rsidRDefault="00B77FBC" w:rsidP="00B77FB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602202" w:rsidRPr="00D73D05" w:rsidRDefault="00602202" w:rsidP="00602202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  <w:r w:rsidRPr="00D73D05">
        <w:rPr>
          <w:b w:val="0"/>
          <w:color w:val="000000"/>
          <w:sz w:val="22"/>
          <w:szCs w:val="22"/>
          <w:lang w:eastAsia="en-US"/>
        </w:rPr>
        <w:t>Оригінал</w:t>
      </w:r>
      <w:r w:rsidR="00077B68" w:rsidRPr="00D73D05">
        <w:rPr>
          <w:b w:val="0"/>
          <w:color w:val="000000"/>
          <w:sz w:val="22"/>
          <w:szCs w:val="22"/>
          <w:lang w:eastAsia="en-US"/>
        </w:rPr>
        <w:t xml:space="preserve"> Договору та </w:t>
      </w:r>
      <w:r w:rsidRPr="00D73D05">
        <w:rPr>
          <w:b w:val="0"/>
          <w:color w:val="000000"/>
          <w:sz w:val="22"/>
          <w:szCs w:val="22"/>
          <w:lang w:eastAsia="en-US"/>
        </w:rPr>
        <w:t xml:space="preserve">  </w:t>
      </w:r>
      <w:r w:rsidR="005D0F58">
        <w:rPr>
          <w:b w:val="0"/>
          <w:sz w:val="22"/>
          <w:szCs w:val="22"/>
        </w:rPr>
        <w:t>графіку платеж</w:t>
      </w:r>
      <w:r w:rsidRPr="00D73D05">
        <w:rPr>
          <w:b w:val="0"/>
          <w:sz w:val="22"/>
          <w:szCs w:val="22"/>
        </w:rPr>
        <w:t xml:space="preserve">ів  отримав </w:t>
      </w:r>
      <w:r w:rsidRPr="00D73D05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602202" w:rsidRPr="00D73D05" w:rsidRDefault="00602202" w:rsidP="00602202">
      <w:pPr>
        <w:pStyle w:val="ab"/>
        <w:ind w:firstLine="709"/>
        <w:jc w:val="left"/>
        <w:rPr>
          <w:sz w:val="22"/>
          <w:szCs w:val="22"/>
          <w:lang w:eastAsia="en-US"/>
        </w:rPr>
      </w:pPr>
      <w:r w:rsidRPr="00D73D05">
        <w:rPr>
          <w:color w:val="000000"/>
          <w:sz w:val="22"/>
          <w:szCs w:val="22"/>
          <w:lang w:eastAsia="en-US"/>
        </w:rPr>
        <w:t>_____________________( ПІБ)</w:t>
      </w:r>
      <w:r w:rsidRPr="00D73D05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 w:rsidRPr="00D73D05">
        <w:rPr>
          <w:i/>
          <w:sz w:val="22"/>
          <w:szCs w:val="22"/>
        </w:rPr>
        <w:t>(підпис)</w:t>
      </w:r>
      <w:r w:rsidRPr="00D73D05">
        <w:rPr>
          <w:sz w:val="22"/>
          <w:szCs w:val="22"/>
          <w:lang w:eastAsia="en-US"/>
        </w:rPr>
        <w:t xml:space="preserve"> </w:t>
      </w:r>
    </w:p>
    <w:p w:rsidR="00B77FBC" w:rsidRPr="00D73D05" w:rsidRDefault="00B77FBC" w:rsidP="00B77FB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  <w:r w:rsidRPr="00D73D05">
        <w:rPr>
          <w:rFonts w:eastAsia="Tahoma"/>
          <w:bCs/>
          <w:color w:val="000000"/>
          <w:sz w:val="22"/>
          <w:szCs w:val="22"/>
          <w:lang w:val="uk-UA"/>
        </w:rPr>
        <w:t xml:space="preserve">“____”_____________ 20___ р.     </w:t>
      </w:r>
    </w:p>
    <w:p w:rsidR="00B77FBC" w:rsidRPr="00D73D05" w:rsidRDefault="00B77FBC" w:rsidP="00B77FBC">
      <w:pPr>
        <w:pStyle w:val="a9"/>
        <w:ind w:firstLine="0"/>
        <w:rPr>
          <w:sz w:val="22"/>
          <w:szCs w:val="22"/>
          <w:lang w:val="ru-RU"/>
        </w:rPr>
      </w:pPr>
      <w:r w:rsidRPr="00D73D05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B77FBC" w:rsidRPr="00D73D05" w:rsidRDefault="00B77FBC" w:rsidP="00B77FB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5D0F58" w:rsidRDefault="005D0F58" w:rsidP="00B77FBC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B77FBC" w:rsidRPr="00D73D05" w:rsidRDefault="00B77FBC" w:rsidP="00B77FBC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  <w:r w:rsidRPr="00D73D05">
        <w:rPr>
          <w:b/>
          <w:bCs/>
          <w:sz w:val="22"/>
          <w:szCs w:val="22"/>
          <w:lang w:val="uk-UA"/>
        </w:rPr>
        <w:lastRenderedPageBreak/>
        <w:t>Додаток № 1</w:t>
      </w:r>
    </w:p>
    <w:p w:rsidR="00B77FBC" w:rsidRPr="00D73D05" w:rsidRDefault="00B77FBC" w:rsidP="00B77FBC">
      <w:pPr>
        <w:pStyle w:val="a9"/>
        <w:tabs>
          <w:tab w:val="left" w:pos="6379"/>
        </w:tabs>
        <w:ind w:firstLine="0"/>
        <w:jc w:val="right"/>
        <w:rPr>
          <w:b/>
          <w:bCs/>
          <w:sz w:val="22"/>
          <w:szCs w:val="22"/>
          <w:lang w:val="uk-UA"/>
        </w:rPr>
      </w:pPr>
      <w:r w:rsidRPr="00D73D05">
        <w:rPr>
          <w:b/>
          <w:bCs/>
          <w:sz w:val="22"/>
          <w:szCs w:val="22"/>
          <w:lang w:val="uk-UA"/>
        </w:rPr>
        <w:t>до Кредитного договору №____</w:t>
      </w:r>
    </w:p>
    <w:p w:rsidR="00B77FBC" w:rsidRPr="00D73D05" w:rsidRDefault="00B77FBC" w:rsidP="00B77FBC">
      <w:pPr>
        <w:pStyle w:val="a9"/>
        <w:tabs>
          <w:tab w:val="left" w:pos="6379"/>
        </w:tabs>
        <w:jc w:val="right"/>
        <w:rPr>
          <w:b/>
          <w:bCs/>
          <w:sz w:val="22"/>
          <w:szCs w:val="22"/>
          <w:lang w:val="uk-UA"/>
        </w:rPr>
      </w:pPr>
      <w:r w:rsidRPr="00D73D05">
        <w:rPr>
          <w:b/>
          <w:bCs/>
          <w:sz w:val="22"/>
          <w:szCs w:val="22"/>
          <w:lang w:val="uk-UA"/>
        </w:rPr>
        <w:tab/>
        <w:t>від “__” ________ 20__ року</w:t>
      </w:r>
    </w:p>
    <w:p w:rsidR="00B77FBC" w:rsidRPr="00D73D05" w:rsidRDefault="00B77FBC" w:rsidP="00B77FBC">
      <w:pPr>
        <w:pStyle w:val="a9"/>
        <w:jc w:val="center"/>
        <w:rPr>
          <w:sz w:val="22"/>
          <w:szCs w:val="22"/>
          <w:lang w:val="uk-UA"/>
        </w:rPr>
      </w:pPr>
    </w:p>
    <w:p w:rsidR="00B77FBC" w:rsidRPr="00D73D05" w:rsidRDefault="00A41A8A" w:rsidP="00B77FBC">
      <w:pPr>
        <w:pStyle w:val="a9"/>
        <w:jc w:val="center"/>
        <w:rPr>
          <w:b/>
          <w:bCs/>
          <w:sz w:val="22"/>
          <w:szCs w:val="22"/>
          <w:lang w:val="uk-UA"/>
        </w:rPr>
      </w:pPr>
      <w:r w:rsidRPr="00D73D05">
        <w:rPr>
          <w:b/>
          <w:bCs/>
          <w:sz w:val="22"/>
          <w:szCs w:val="22"/>
          <w:lang w:val="uk-UA"/>
        </w:rPr>
        <w:t>ГРАФІК  ПЛАТЕЖ</w:t>
      </w:r>
      <w:r w:rsidR="00B77FBC" w:rsidRPr="00D73D05">
        <w:rPr>
          <w:b/>
          <w:bCs/>
          <w:sz w:val="22"/>
          <w:szCs w:val="22"/>
          <w:lang w:val="uk-UA"/>
        </w:rPr>
        <w:t>ІВ</w:t>
      </w:r>
    </w:p>
    <w:p w:rsidR="00B77FBC" w:rsidRPr="00D73D05" w:rsidRDefault="00B77FBC" w:rsidP="00B77FBC">
      <w:pPr>
        <w:pStyle w:val="a9"/>
        <w:jc w:val="center"/>
        <w:rPr>
          <w:b/>
          <w:bCs/>
          <w:sz w:val="22"/>
          <w:szCs w:val="22"/>
          <w:lang w:val="uk-UA"/>
        </w:rPr>
      </w:pPr>
    </w:p>
    <w:p w:rsidR="00B77FBC" w:rsidRPr="00D73D05" w:rsidRDefault="00B77FBC" w:rsidP="00B77FBC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3D05">
        <w:rPr>
          <w:rFonts w:ascii="Times New Roman" w:hAnsi="Times New Roman" w:cs="Times New Roman"/>
          <w:bCs/>
          <w:sz w:val="22"/>
          <w:szCs w:val="22"/>
        </w:rPr>
        <w:t>Дата надання кредиту:______________</w:t>
      </w:r>
    </w:p>
    <w:p w:rsidR="00B77FBC" w:rsidRPr="00D73D05" w:rsidRDefault="00B77FBC" w:rsidP="00B77FBC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3D05">
        <w:rPr>
          <w:rFonts w:ascii="Times New Roman" w:hAnsi="Times New Roman" w:cs="Times New Roman"/>
          <w:bCs/>
          <w:sz w:val="22"/>
          <w:szCs w:val="22"/>
        </w:rPr>
        <w:t>Сума кредиту: _________</w:t>
      </w:r>
    </w:p>
    <w:p w:rsidR="00B77FBC" w:rsidRPr="00D73D05" w:rsidRDefault="00B77FBC" w:rsidP="00B77FBC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3D05">
        <w:rPr>
          <w:rFonts w:ascii="Times New Roman" w:hAnsi="Times New Roman" w:cs="Times New Roman"/>
          <w:bCs/>
          <w:sz w:val="22"/>
          <w:szCs w:val="22"/>
        </w:rPr>
        <w:t>Процентна ставка: __________</w:t>
      </w:r>
    </w:p>
    <w:p w:rsidR="00B77FBC" w:rsidRPr="00D73D05" w:rsidRDefault="00B77FBC" w:rsidP="00B77FBC">
      <w:pPr>
        <w:pStyle w:val="a9"/>
        <w:jc w:val="center"/>
        <w:rPr>
          <w:b/>
          <w:bCs/>
          <w:snapToGrid w:val="0"/>
          <w:sz w:val="22"/>
          <w:szCs w:val="22"/>
          <w:lang w:val="uk-UA"/>
        </w:rPr>
      </w:pPr>
    </w:p>
    <w:p w:rsidR="00B77FBC" w:rsidRPr="00D73D05" w:rsidRDefault="00A00099" w:rsidP="00B77FBC">
      <w:pPr>
        <w:pStyle w:val="ab"/>
        <w:ind w:firstLine="709"/>
        <w:jc w:val="both"/>
        <w:rPr>
          <w:snapToGrid w:val="0"/>
          <w:sz w:val="22"/>
          <w:szCs w:val="22"/>
        </w:rPr>
      </w:pPr>
      <w:r w:rsidRPr="00D73D05">
        <w:rPr>
          <w:snapToGrid w:val="0"/>
          <w:sz w:val="22"/>
          <w:szCs w:val="22"/>
        </w:rPr>
        <w:t>1. Графіком платеж</w:t>
      </w:r>
      <w:r w:rsidR="00B77FBC" w:rsidRPr="00D73D05">
        <w:rPr>
          <w:snapToGrid w:val="0"/>
          <w:sz w:val="22"/>
          <w:szCs w:val="22"/>
        </w:rPr>
        <w:t>ів 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96"/>
        <w:gridCol w:w="1767"/>
        <w:gridCol w:w="1298"/>
        <w:gridCol w:w="2693"/>
        <w:gridCol w:w="1701"/>
        <w:gridCol w:w="1168"/>
      </w:tblGrid>
      <w:tr w:rsidR="00B77FBC" w:rsidRPr="00D73D05" w:rsidTr="00E96514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  <w:r w:rsidRPr="00D73D05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  <w:r w:rsidRPr="00D73D05">
              <w:rPr>
                <w:b/>
                <w:bCs/>
                <w:sz w:val="22"/>
                <w:szCs w:val="22"/>
              </w:rPr>
              <w:t>Залишок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  <w:r w:rsidRPr="00D73D05">
              <w:rPr>
                <w:b/>
                <w:bCs/>
                <w:sz w:val="22"/>
                <w:szCs w:val="22"/>
              </w:rPr>
              <w:t>Нарахований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  <w:r w:rsidRPr="00D73D05">
              <w:rPr>
                <w:b/>
                <w:bCs/>
                <w:sz w:val="22"/>
                <w:szCs w:val="22"/>
              </w:rPr>
              <w:t>Погашено</w:t>
            </w:r>
          </w:p>
        </w:tc>
      </w:tr>
      <w:tr w:rsidR="00B77FBC" w:rsidRPr="00D73D05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  <w:r w:rsidRPr="00D73D05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  <w:r w:rsidRPr="00D73D05">
              <w:rPr>
                <w:b/>
                <w:bCs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  <w:r w:rsidRPr="00D73D05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  <w:r w:rsidRPr="00D73D05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B77FBC" w:rsidRPr="00D73D05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BC" w:rsidRPr="00D73D05" w:rsidRDefault="00B77FBC" w:rsidP="00E96514">
            <w:pPr>
              <w:jc w:val="center"/>
              <w:rPr>
                <w:b/>
                <w:bCs/>
              </w:rPr>
            </w:pPr>
          </w:p>
        </w:tc>
      </w:tr>
      <w:tr w:rsidR="00B77FBC" w:rsidRPr="00D73D05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FBC" w:rsidRPr="00D73D05" w:rsidRDefault="00B77FBC" w:rsidP="00E96514">
            <w:pPr>
              <w:pStyle w:val="7"/>
              <w:rPr>
                <w:szCs w:val="22"/>
              </w:rPr>
            </w:pPr>
            <w:r w:rsidRPr="00D73D05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FBC" w:rsidRPr="00D73D05" w:rsidRDefault="00B77FBC" w:rsidP="00E96514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FBC" w:rsidRPr="00D73D05" w:rsidRDefault="00B77FBC" w:rsidP="00E9651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FBC" w:rsidRPr="00D73D05" w:rsidRDefault="00B77FBC" w:rsidP="00E96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FBC" w:rsidRPr="00D73D05" w:rsidRDefault="00B77FBC" w:rsidP="00E96514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FBC" w:rsidRPr="00D73D05" w:rsidRDefault="00B77FBC" w:rsidP="00E96514"/>
        </w:tc>
      </w:tr>
    </w:tbl>
    <w:p w:rsidR="00B77FBC" w:rsidRPr="00D73D05" w:rsidRDefault="00B77FBC" w:rsidP="00B77FBC">
      <w:pPr>
        <w:pStyle w:val="ad"/>
        <w:spacing w:after="0"/>
        <w:rPr>
          <w:rFonts w:ascii="Times New Roman" w:hAnsi="Times New Roman" w:cs="Times New Roman"/>
          <w:sz w:val="22"/>
          <w:szCs w:val="22"/>
        </w:rPr>
      </w:pPr>
    </w:p>
    <w:p w:rsidR="00B77FBC" w:rsidRPr="00D73D05" w:rsidRDefault="00A00099" w:rsidP="00B77FBC">
      <w:pPr>
        <w:ind w:firstLine="709"/>
        <w:jc w:val="both"/>
        <w:rPr>
          <w:sz w:val="22"/>
          <w:szCs w:val="22"/>
        </w:rPr>
      </w:pPr>
      <w:r w:rsidRPr="00D73D05">
        <w:rPr>
          <w:sz w:val="22"/>
          <w:szCs w:val="22"/>
        </w:rPr>
        <w:t>2. Графік платеж</w:t>
      </w:r>
      <w:r w:rsidR="00B77FBC" w:rsidRPr="00D73D05">
        <w:rPr>
          <w:sz w:val="22"/>
          <w:szCs w:val="22"/>
        </w:rPr>
        <w:t>ів укладений у двох оригінальних примірниках по одному для кожної із Сторін та є невід’ємною частиною Кредитного договору № ___ від „___” ________ 20__ р.</w:t>
      </w:r>
    </w:p>
    <w:p w:rsidR="005D0F58" w:rsidRDefault="005D0F58" w:rsidP="00B77FBC">
      <w:pPr>
        <w:pStyle w:val="a9"/>
        <w:jc w:val="center"/>
        <w:rPr>
          <w:b/>
          <w:sz w:val="22"/>
          <w:szCs w:val="22"/>
          <w:lang w:val="uk-UA"/>
        </w:rPr>
      </w:pPr>
    </w:p>
    <w:p w:rsidR="00B77FBC" w:rsidRPr="00D73D05" w:rsidRDefault="00B77FBC" w:rsidP="00B77FBC">
      <w:pPr>
        <w:pStyle w:val="a9"/>
        <w:jc w:val="center"/>
        <w:rPr>
          <w:b/>
          <w:sz w:val="22"/>
          <w:szCs w:val="22"/>
          <w:lang w:val="uk-UA"/>
        </w:rPr>
      </w:pPr>
      <w:r w:rsidRPr="00D73D05">
        <w:rPr>
          <w:b/>
          <w:sz w:val="22"/>
          <w:szCs w:val="22"/>
          <w:lang w:val="uk-UA"/>
        </w:rPr>
        <w:t>3. РЕКВIЗИТИ СТОРIН: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530"/>
        <w:gridCol w:w="567"/>
        <w:gridCol w:w="4820"/>
      </w:tblGrid>
      <w:tr w:rsidR="00B77FBC" w:rsidRPr="00D73D05" w:rsidTr="00E96514">
        <w:trPr>
          <w:cantSplit/>
          <w:trHeight w:val="423"/>
        </w:trPr>
        <w:tc>
          <w:tcPr>
            <w:tcW w:w="4530" w:type="dxa"/>
          </w:tcPr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B77FBC" w:rsidRPr="00D73D05" w:rsidTr="00E96514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 xml:space="preserve">Кредитна спілка </w:t>
            </w:r>
            <w:r w:rsidRPr="00D73D05">
              <w:rPr>
                <w:b/>
                <w:bCs/>
                <w:sz w:val="22"/>
                <w:szCs w:val="22"/>
              </w:rPr>
              <w:t>“Центр-Кредит”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rPr>
                <w:b/>
              </w:rPr>
            </w:pPr>
          </w:p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77FBC" w:rsidRPr="00D73D05" w:rsidRDefault="00B77FBC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>ПІБ</w:t>
            </w: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B77FBC" w:rsidRPr="00D73D05" w:rsidRDefault="00B77FBC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602202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 xml:space="preserve">Місце </w:t>
            </w:r>
            <w:r w:rsidR="00602202" w:rsidRPr="00D73D05">
              <w:rPr>
                <w:sz w:val="22"/>
                <w:szCs w:val="22"/>
              </w:rPr>
              <w:t xml:space="preserve">(адреса) </w:t>
            </w:r>
            <w:r w:rsidRPr="00D73D05">
              <w:rPr>
                <w:sz w:val="22"/>
                <w:szCs w:val="22"/>
              </w:rPr>
              <w:t>проживання</w:t>
            </w:r>
            <w:r w:rsidR="00602202" w:rsidRPr="00D73D05">
              <w:rPr>
                <w:sz w:val="22"/>
                <w:szCs w:val="22"/>
              </w:rPr>
              <w:t>:</w:t>
            </w: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D73D05">
              <w:rPr>
                <w:sz w:val="22"/>
                <w:szCs w:val="22"/>
              </w:rPr>
              <w:t>Тел</w:t>
            </w:r>
            <w:proofErr w:type="spellEnd"/>
            <w:r w:rsidRPr="00D73D05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D73D05">
              <w:rPr>
                <w:sz w:val="22"/>
                <w:szCs w:val="22"/>
              </w:rPr>
              <w:t>Тел</w:t>
            </w:r>
            <w:proofErr w:type="spellEnd"/>
            <w:r w:rsidRPr="00D73D05">
              <w:rPr>
                <w:sz w:val="22"/>
                <w:szCs w:val="22"/>
              </w:rPr>
              <w:t>:</w:t>
            </w:r>
          </w:p>
        </w:tc>
      </w:tr>
      <w:tr w:rsidR="00B77FBC" w:rsidRPr="00D73D05" w:rsidTr="00E96514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Паспорт:</w:t>
            </w: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B77FBC" w:rsidRPr="00D73D05" w:rsidRDefault="005D0F58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B77FBC" w:rsidRPr="00D73D05" w:rsidTr="00E96514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>_____________________/_____________/</w:t>
            </w:r>
          </w:p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B77FBC" w:rsidRPr="00D73D05" w:rsidRDefault="00B77FBC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D73D05">
              <w:rPr>
                <w:b/>
                <w:sz w:val="22"/>
                <w:szCs w:val="22"/>
              </w:rPr>
              <w:t>_______________________/___________/</w:t>
            </w:r>
          </w:p>
          <w:p w:rsidR="00B77FBC" w:rsidRPr="00D73D05" w:rsidRDefault="00B77FBC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D73D05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B77FBC" w:rsidRPr="00D73D05" w:rsidRDefault="00B77FBC" w:rsidP="00B77FB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2354C0" w:rsidRPr="00D73D05" w:rsidRDefault="002354C0" w:rsidP="002354C0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  <w:r w:rsidRPr="00D73D05">
        <w:rPr>
          <w:b w:val="0"/>
          <w:color w:val="000000"/>
          <w:sz w:val="22"/>
          <w:szCs w:val="22"/>
          <w:lang w:eastAsia="en-US"/>
        </w:rPr>
        <w:t xml:space="preserve">Оригінал  </w:t>
      </w:r>
      <w:r w:rsidRPr="00D73D05">
        <w:rPr>
          <w:b w:val="0"/>
          <w:sz w:val="22"/>
          <w:szCs w:val="22"/>
        </w:rPr>
        <w:t xml:space="preserve">графіку </w:t>
      </w:r>
      <w:r w:rsidR="00A00099" w:rsidRPr="00D73D05">
        <w:rPr>
          <w:b w:val="0"/>
          <w:sz w:val="22"/>
          <w:szCs w:val="22"/>
        </w:rPr>
        <w:t>платеж</w:t>
      </w:r>
      <w:r w:rsidRPr="00D73D05">
        <w:rPr>
          <w:b w:val="0"/>
          <w:sz w:val="22"/>
          <w:szCs w:val="22"/>
        </w:rPr>
        <w:t xml:space="preserve">ів  отримав </w:t>
      </w:r>
      <w:r w:rsidRPr="00D73D05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2354C0" w:rsidRPr="00D73D05" w:rsidRDefault="002354C0" w:rsidP="002354C0">
      <w:pPr>
        <w:pStyle w:val="ab"/>
        <w:ind w:firstLine="709"/>
        <w:rPr>
          <w:color w:val="000000"/>
          <w:sz w:val="22"/>
          <w:szCs w:val="22"/>
          <w:lang w:eastAsia="en-US"/>
        </w:rPr>
      </w:pPr>
      <w:r w:rsidRPr="00D73D05">
        <w:rPr>
          <w:color w:val="000000"/>
          <w:sz w:val="22"/>
          <w:szCs w:val="22"/>
          <w:lang w:eastAsia="en-US"/>
        </w:rPr>
        <w:t>_____________________( ПІБ)</w:t>
      </w:r>
    </w:p>
    <w:p w:rsidR="002354C0" w:rsidRPr="00D73D05" w:rsidRDefault="002354C0" w:rsidP="002354C0">
      <w:pPr>
        <w:pStyle w:val="ad"/>
        <w:rPr>
          <w:rFonts w:ascii="Times New Roman" w:hAnsi="Times New Roman" w:cs="Times New Roman"/>
          <w:sz w:val="22"/>
          <w:szCs w:val="22"/>
          <w:lang w:eastAsia="en-US"/>
        </w:rPr>
      </w:pPr>
      <w:r w:rsidRPr="00D73D05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D73D05">
        <w:rPr>
          <w:rFonts w:ascii="Times New Roman" w:hAnsi="Times New Roman" w:cs="Times New Roman"/>
          <w:i/>
          <w:sz w:val="22"/>
          <w:szCs w:val="22"/>
        </w:rPr>
        <w:t>(підпис)</w:t>
      </w:r>
      <w:r w:rsidRPr="00D73D0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2354C0" w:rsidRPr="00D73D05" w:rsidRDefault="002354C0" w:rsidP="002354C0">
      <w:pPr>
        <w:ind w:right="141"/>
        <w:jc w:val="both"/>
        <w:rPr>
          <w:bCs/>
          <w:color w:val="FF0000"/>
          <w:sz w:val="22"/>
          <w:szCs w:val="22"/>
        </w:rPr>
      </w:pPr>
    </w:p>
    <w:sectPr w:rsidR="002354C0" w:rsidRPr="00D73D05" w:rsidSect="004E436C">
      <w:headerReference w:type="default" r:id="rId7"/>
      <w:pgSz w:w="12240" w:h="15840"/>
      <w:pgMar w:top="426" w:right="61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5D" w:rsidRDefault="00492C5D" w:rsidP="00B77FBC">
      <w:r>
        <w:separator/>
      </w:r>
    </w:p>
  </w:endnote>
  <w:endnote w:type="continuationSeparator" w:id="0">
    <w:p w:rsidR="00492C5D" w:rsidRDefault="00492C5D" w:rsidP="00B7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CC"/>
    <w:family w:val="roman"/>
    <w:pitch w:val="variable"/>
  </w:font>
  <w:font w:name="HG Mincho Light J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5D" w:rsidRDefault="00492C5D" w:rsidP="00B77FBC">
      <w:r>
        <w:separator/>
      </w:r>
    </w:p>
  </w:footnote>
  <w:footnote w:type="continuationSeparator" w:id="0">
    <w:p w:rsidR="00492C5D" w:rsidRDefault="00492C5D" w:rsidP="00B7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D0A" w:rsidRDefault="00A3541A">
    <w:pPr>
      <w:pStyle w:val="a3"/>
      <w:jc w:val="center"/>
    </w:pPr>
    <w:r>
      <w:fldChar w:fldCharType="begin"/>
    </w:r>
    <w:r w:rsidR="00E823FD">
      <w:instrText>PAGE   \* MERGEFORMAT</w:instrText>
    </w:r>
    <w:r>
      <w:fldChar w:fldCharType="separate"/>
    </w:r>
    <w:r w:rsidR="005B18C2" w:rsidRPr="005B18C2">
      <w:rPr>
        <w:noProof/>
        <w:lang w:val="ru-RU"/>
      </w:rPr>
      <w:t>6</w:t>
    </w:r>
    <w:r>
      <w:fldChar w:fldCharType="end"/>
    </w:r>
  </w:p>
  <w:p w:rsidR="00400D0A" w:rsidRDefault="005B1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FBC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272CD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77B68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4FF5"/>
    <w:rsid w:val="001A5278"/>
    <w:rsid w:val="001A5DB7"/>
    <w:rsid w:val="001A6FE9"/>
    <w:rsid w:val="001B0A9A"/>
    <w:rsid w:val="001B1A14"/>
    <w:rsid w:val="001B2641"/>
    <w:rsid w:val="001B45C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3BF9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47B3"/>
    <w:rsid w:val="002353CF"/>
    <w:rsid w:val="002354C0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1F8C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77F25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A00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2C5D"/>
    <w:rsid w:val="00495083"/>
    <w:rsid w:val="004955A3"/>
    <w:rsid w:val="00495670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36C"/>
    <w:rsid w:val="004E4676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68"/>
    <w:rsid w:val="00514C9C"/>
    <w:rsid w:val="005154E8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04C7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6DE7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4E15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18C2"/>
    <w:rsid w:val="005B299F"/>
    <w:rsid w:val="005B2FA7"/>
    <w:rsid w:val="005B35FB"/>
    <w:rsid w:val="005B450A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0F58"/>
    <w:rsid w:val="005D126E"/>
    <w:rsid w:val="005D1CC2"/>
    <w:rsid w:val="005D2684"/>
    <w:rsid w:val="005D5953"/>
    <w:rsid w:val="005D64F4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202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518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898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851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0099"/>
    <w:rsid w:val="00A0556A"/>
    <w:rsid w:val="00A0568B"/>
    <w:rsid w:val="00A05E4D"/>
    <w:rsid w:val="00A06D50"/>
    <w:rsid w:val="00A070EE"/>
    <w:rsid w:val="00A07CA7"/>
    <w:rsid w:val="00A102D3"/>
    <w:rsid w:val="00A10D86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541A"/>
    <w:rsid w:val="00A3739E"/>
    <w:rsid w:val="00A40039"/>
    <w:rsid w:val="00A414AA"/>
    <w:rsid w:val="00A41A8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A7813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77FBC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1C2"/>
    <w:rsid w:val="00BC1285"/>
    <w:rsid w:val="00BC15CF"/>
    <w:rsid w:val="00BC165F"/>
    <w:rsid w:val="00BC1E44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3D05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3CD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238E"/>
    <w:rsid w:val="00DE269A"/>
    <w:rsid w:val="00DE3664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3FD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524E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B77FBC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77FBC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FBC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B77FBC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77F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F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77FBC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77FB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77FBC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77FB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77FBC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77F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77FBC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77FB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B77FBC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B77FB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B77FBC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B77F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B77FBC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B77FBC"/>
    <w:rPr>
      <w:rFonts w:ascii="Courier New" w:hAnsi="Courier New" w:cs="Courier New"/>
      <w:sz w:val="20"/>
      <w:szCs w:val="20"/>
      <w:lang w:bidi="ru-RU"/>
    </w:rPr>
  </w:style>
  <w:style w:type="paragraph" w:customStyle="1" w:styleId="Iauiue">
    <w:name w:val="Iau?iue"/>
    <w:rsid w:val="00B7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77FB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77FB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iPriority w:val="99"/>
    <w:semiHidden/>
    <w:unhideWhenUsed/>
    <w:rsid w:val="00B77FBC"/>
    <w:rPr>
      <w:vertAlign w:val="superscript"/>
    </w:rPr>
  </w:style>
  <w:style w:type="paragraph" w:styleId="af2">
    <w:name w:val="No Spacing"/>
    <w:uiPriority w:val="99"/>
    <w:qFormat/>
    <w:rsid w:val="0060220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footer"/>
    <w:basedOn w:val="a"/>
    <w:link w:val="af4"/>
    <w:uiPriority w:val="99"/>
    <w:unhideWhenUsed/>
    <w:rsid w:val="00377F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77F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66DE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66DE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Руслан</cp:lastModifiedBy>
  <cp:revision>22</cp:revision>
  <cp:lastPrinted>2020-01-31T14:40:00Z</cp:lastPrinted>
  <dcterms:created xsi:type="dcterms:W3CDTF">2018-05-04T06:49:00Z</dcterms:created>
  <dcterms:modified xsi:type="dcterms:W3CDTF">2020-02-04T14:58:00Z</dcterms:modified>
</cp:coreProperties>
</file>