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D11504" w:rsidRPr="004D4113" w:rsidRDefault="00D11504" w:rsidP="00302786">
      <w:pPr>
        <w:pStyle w:val="ab"/>
        <w:jc w:val="left"/>
        <w:rPr>
          <w:sz w:val="22"/>
          <w:szCs w:val="22"/>
        </w:rPr>
      </w:pPr>
      <w:r w:rsidRPr="004D4113">
        <w:rPr>
          <w:sz w:val="22"/>
          <w:szCs w:val="22"/>
        </w:rPr>
        <w:lastRenderedPageBreak/>
        <w:t>Затверджено</w:t>
      </w:r>
    </w:p>
    <w:p w:rsidR="004D4113" w:rsidRPr="004D4113" w:rsidRDefault="00D11504" w:rsidP="00302786">
      <w:pPr>
        <w:pStyle w:val="7"/>
        <w:jc w:val="left"/>
        <w:rPr>
          <w:b w:val="0"/>
          <w:bCs w:val="0"/>
          <w:szCs w:val="22"/>
        </w:rPr>
      </w:pPr>
      <w:r w:rsidRPr="004D4113">
        <w:rPr>
          <w:b w:val="0"/>
          <w:bCs w:val="0"/>
          <w:szCs w:val="22"/>
        </w:rPr>
        <w:t>рішенням спостережної ради</w:t>
      </w:r>
    </w:p>
    <w:p w:rsidR="00D11504" w:rsidRPr="004D4113" w:rsidRDefault="00D11504" w:rsidP="00302786">
      <w:pPr>
        <w:pStyle w:val="7"/>
        <w:jc w:val="left"/>
        <w:rPr>
          <w:bCs w:val="0"/>
          <w:szCs w:val="22"/>
        </w:rPr>
      </w:pPr>
      <w:r w:rsidRPr="004D4113">
        <w:rPr>
          <w:b w:val="0"/>
          <w:bCs w:val="0"/>
          <w:szCs w:val="22"/>
        </w:rPr>
        <w:t xml:space="preserve"> кредитної спілки</w:t>
      </w:r>
      <w:r w:rsidR="004D4113" w:rsidRPr="004D4113">
        <w:rPr>
          <w:b w:val="0"/>
          <w:bCs w:val="0"/>
          <w:szCs w:val="22"/>
        </w:rPr>
        <w:t xml:space="preserve"> “ЦЕНТР</w:t>
      </w:r>
      <w:r w:rsidRPr="004D4113">
        <w:rPr>
          <w:b w:val="0"/>
          <w:bCs w:val="0"/>
          <w:szCs w:val="22"/>
        </w:rPr>
        <w:t>-К</w:t>
      </w:r>
      <w:r w:rsidR="004D4113" w:rsidRPr="004D4113">
        <w:rPr>
          <w:b w:val="0"/>
          <w:bCs w:val="0"/>
          <w:szCs w:val="22"/>
        </w:rPr>
        <w:t>РЕДИТ</w:t>
      </w:r>
      <w:r w:rsidRPr="004D4113">
        <w:rPr>
          <w:bCs w:val="0"/>
          <w:szCs w:val="22"/>
        </w:rPr>
        <w:t>”</w:t>
      </w:r>
    </w:p>
    <w:p w:rsidR="00D11504" w:rsidRPr="009E04D0" w:rsidRDefault="00302786" w:rsidP="00302786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t xml:space="preserve">(протокол № б/н від </w:t>
      </w:r>
      <w:r>
        <w:rPr>
          <w:color w:val="000000" w:themeColor="text1"/>
          <w:sz w:val="22"/>
          <w:szCs w:val="22"/>
        </w:rPr>
        <w:t>«10» березня 2021р</w:t>
      </w:r>
      <w:r>
        <w:t>.)</w:t>
      </w:r>
    </w:p>
    <w:p w:rsidR="00302786" w:rsidRDefault="00302786" w:rsidP="00D11504">
      <w:pPr>
        <w:rPr>
          <w:sz w:val="22"/>
          <w:szCs w:val="22"/>
        </w:rPr>
        <w:sectPr w:rsidR="00302786" w:rsidSect="00302786">
          <w:headerReference w:type="default" r:id="rId7"/>
          <w:pgSz w:w="12240" w:h="15840"/>
          <w:pgMar w:top="0" w:right="850" w:bottom="567" w:left="1418" w:header="284" w:footer="708" w:gutter="0"/>
          <w:cols w:num="2" w:space="720"/>
          <w:docGrid w:linePitch="360"/>
        </w:sectPr>
      </w:pP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  <w:r w:rsidR="007D169A" w:rsidRPr="00001391">
        <w:rPr>
          <w:bCs/>
          <w:color w:val="000000"/>
          <w:lang w:eastAsia="uk-UA"/>
        </w:rPr>
        <w:t>_</w:t>
      </w:r>
      <w:r w:rsidR="007D169A">
        <w:rPr>
          <w:rStyle w:val="af1"/>
          <w:bCs/>
          <w:color w:val="000000"/>
          <w:lang w:eastAsia="uk-UA"/>
        </w:rPr>
        <w:footnoteReference w:id="2"/>
      </w: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</w:t>
      </w:r>
      <w:r w:rsidR="00302786">
        <w:rPr>
          <w:sz w:val="22"/>
          <w:szCs w:val="22"/>
        </w:rPr>
        <w:t>__</w:t>
      </w:r>
      <w:r w:rsidRPr="009E04D0">
        <w:rPr>
          <w:sz w:val="22"/>
          <w:szCs w:val="22"/>
        </w:rPr>
        <w:t xml:space="preserve">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="00302786">
        <w:rPr>
          <w:i/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BE55D5" w:rsidRDefault="00BE55D5" w:rsidP="00D11504">
      <w:pPr>
        <w:pStyle w:val="a5"/>
        <w:ind w:right="0" w:firstLine="363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Кредитодавця,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D11504" w:rsidRPr="00BE55D5" w:rsidRDefault="00D11504" w:rsidP="00D11504">
      <w:pPr>
        <w:pStyle w:val="a5"/>
        <w:ind w:right="0" w:firstLine="690"/>
        <w:jc w:val="both"/>
        <w:rPr>
          <w:color w:val="000000" w:themeColor="text1"/>
          <w:sz w:val="22"/>
          <w:szCs w:val="22"/>
        </w:rPr>
      </w:pPr>
      <w:r w:rsidRPr="009E04D0">
        <w:rPr>
          <w:sz w:val="22"/>
          <w:szCs w:val="22"/>
        </w:rPr>
        <w:lastRenderedPageBreak/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bookmarkStart w:id="0" w:name="_GoBack"/>
      <w:r w:rsidRPr="00041A23">
        <w:rPr>
          <w:color w:val="FF0000"/>
          <w:sz w:val="22"/>
          <w:szCs w:val="22"/>
        </w:rPr>
        <w:t xml:space="preserve">, </w:t>
      </w:r>
      <w:r w:rsidRPr="00BE55D5">
        <w:rPr>
          <w:color w:val="000000" w:themeColor="text1"/>
          <w:sz w:val="22"/>
          <w:szCs w:val="22"/>
        </w:rPr>
        <w:t>при спрямуванні (</w:t>
      </w:r>
      <w:r w:rsidRPr="00BE55D5">
        <w:rPr>
          <w:i/>
          <w:color w:val="000000" w:themeColor="text1"/>
          <w:sz w:val="22"/>
          <w:szCs w:val="22"/>
        </w:rPr>
        <w:t>добровільних додаткових пайових внесків Позичальника)</w:t>
      </w:r>
      <w:r w:rsidRPr="00BE55D5">
        <w:rPr>
          <w:color w:val="000000" w:themeColor="text1"/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bookmarkEnd w:id="0"/>
    <w:p w:rsidR="00F735BE" w:rsidRPr="009E04D0" w:rsidRDefault="00F735BE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4D0">
        <w:rPr>
          <w:rFonts w:ascii="Times New Roman" w:hAnsi="Times New Roman" w:cs="Times New Roman"/>
          <w:sz w:val="22"/>
          <w:szCs w:val="22"/>
          <w:lang w:val="ru-RU"/>
        </w:rPr>
        <w:t>2.7. Орієнтовна реальна річна</w:t>
      </w:r>
      <w:r w:rsidR="004D41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 ставка на дату укладання Договору становить _____% річних .</w:t>
      </w:r>
    </w:p>
    <w:p w:rsidR="00F735BE" w:rsidRPr="009E04D0" w:rsidRDefault="00F735BE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2.8. Орієнтовна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загальна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вартість кредиту для Позичальника на дату укладення Договору _____ грн. __ коп.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Сторони погодили, що до загальних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витрат за кредитом не включаються: 1) платежі, що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підлягають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сплаті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Позичальником у разі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невиконання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його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обов’язків, передбачених Договором;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2) платежі з оплати товарів (робіт, послуг), які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зобов’язаний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здійснити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незалежно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того, чи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правочин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укладено з оплатою за рахуно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квласних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коштів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Позичальника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чи за рахунок</w:t>
      </w:r>
      <w:r w:rsidR="004D4113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споживчого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>У разі відсутності у Кредитодавця інформації про вартість певної додаткової чи супутньої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Кредитодавцем договорами про споживчий кредит за попередні три місяці, або у разі відсутності таких договорів за середньою вартістю такої послуги, визначеною Кредитодавцем за результатами аналізу вартості послуг, що пропонуються щонайменше трьома постачальниками на ринку таких послуг.</w:t>
      </w:r>
    </w:p>
    <w:p w:rsidR="00F735BE" w:rsidRPr="009E04D0" w:rsidRDefault="00F735BE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Кредитодавець і Позичальник виконають свої обов’язки на умовах та у строки, визначені в Договорі.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2.9 Ти</w:t>
      </w:r>
      <w:r w:rsidR="00137309" w:rsidRPr="009E04D0">
        <w:rPr>
          <w:sz w:val="22"/>
          <w:szCs w:val="22"/>
        </w:rPr>
        <w:t>п</w:t>
      </w:r>
      <w:r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2.10. У разі обрання Сторонами забезпечення за кредитом у вигляді поруки, Позичальник зобов’язаний надати поруку третьої  особи, що відповідає вимогам до осіб,  які надають додаткові та супутні послуги визначеним Кредитодавцем, а договір поруки такої третьої особи  повинен відповідати  вимогам до відповідних договорів, що приймаються Кредитодавцем у якості забезпечення.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2.11. Сторони погодили, що у разі укладення Договору із забезпеченням, що потребує нотаріального посвідчення, Позичальнику необхідно укласти договори щодо додаткових чи супутніх послуг третіх осіб, пов’язаних з отриманням, обслуговуванням та поверненням кредиту. 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3.1. Плата за користування кредитом (проценти)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Кредитодавцем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BE55D5" w:rsidRDefault="00BE55D5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r w:rsidR="004D4113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r w:rsidR="00BE55D5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вимог за Договором.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lastRenderedPageBreak/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BE55D5" w:rsidRDefault="00D11504" w:rsidP="00563894">
      <w:pPr>
        <w:pStyle w:val="a5"/>
        <w:ind w:firstLine="567"/>
        <w:jc w:val="left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3) у третю чергу сплачуються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D11504" w:rsidRPr="005171C1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години,  або  згідно заяви Позичальника,  шляхом перерахування коштів на поточний рахунок Кредитодавця, визначений розділом 15 Договору, 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або шляхом спрямування добровільного цільового внеску Позичальника у додатковий капітал (</w:t>
      </w:r>
      <w:r w:rsidRPr="00BE55D5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добровільних додаткових пайових внесків Позичальника)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</w:t>
      </w:r>
      <w:r w:rsidRPr="005171C1">
        <w:rPr>
          <w:rFonts w:ascii="Times New Roman" w:hAnsi="Times New Roman" w:cs="Times New Roman"/>
          <w:color w:val="FF0000"/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5.2. Про намір відмовитися від Договору Позичальник повідомляє Кредитодавця у письмовій формі  до закінчення строку, встановленого п.5.1.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про відмову від Договору позичальник зобов’язаний повернути Кредитодавцю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 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Кредитодавець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Про намір відмовитися від надання кредиту Кредитодавець повідомляє Позичальника у письмовій формі до закінчення строку, встановленого п. 2.2. Договору для надання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Відмова Кредитодавця від надання кредиту є підставою для припинення Договору.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Кредитодавця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6.2. Якщо Позичальник скористався правом повернення кредиту шляхом збільшення суми періодичних платежів, Кредитодавець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6.3. Позичальник у разі дострокового повернення споживчого кредиту сплачує Кредитодавцю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Кредитодавець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6.5.Якщо Кредитодавець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Кредитодавця повідомлення про таку вимогу. Якщо протягом цього періоду позичальник усуне порушення умов Договору, вимога Кредитодавця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6.6. У разі розірвання Позичальником договору про надання додаткових чи супутніх послуг, який є обов’язковим для укладення Договору, та неукладення протягом 15 календарних днів нового договору про надання таких самих послуг з особою, що відповідає вимогам Кредитодавця, та з урахуванням вимог закону, Кредитодавець має право вимагати дострокового виконання зобов’язань за Договором.</w:t>
      </w:r>
    </w:p>
    <w:p w:rsidR="0014178C" w:rsidRDefault="0014178C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14178C" w:rsidRDefault="0014178C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__________________________________________________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9.1.2. Надавати Кредитодавцю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BD71FC" w:rsidRPr="00191985" w:rsidRDefault="00D11504" w:rsidP="00BD71F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="00BD71FC" w:rsidRPr="00BC61A4">
        <w:rPr>
          <w:sz w:val="22"/>
          <w:szCs w:val="22"/>
          <w:lang w:val="uk-UA"/>
        </w:rPr>
        <w:t>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</w:t>
      </w:r>
      <w:r w:rsidR="00BD71FC" w:rsidRPr="0014178C">
        <w:rPr>
          <w:lang w:val="uk-UA" w:eastAsia="ar-SA"/>
        </w:rPr>
        <w:t xml:space="preserve">а також інформувати Кредитодавця про настання суттєвих змін в його діяльності та / або зміну іншої інформації, що надавалася ним Кредитодавцю (в тому числі у зв’язку із </w:t>
      </w:r>
      <w:r w:rsidR="00BD71FC" w:rsidRPr="0014178C">
        <w:rPr>
          <w:lang w:val="uk-UA" w:eastAsia="ar-SA"/>
        </w:rPr>
        <w:lastRenderedPageBreak/>
        <w:t>закінченням строку (припинення) дії, втрати чинності чи визнання недійсними поданих Кредитодавцю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Кредитодавцю протягом 15 робочих днів з дня виникнення змін необхідних даних / інформації разом із документами, що підтверджують зміни.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r w:rsidRPr="009E04D0">
        <w:rPr>
          <w:sz w:val="22"/>
          <w:szCs w:val="22"/>
          <w:lang w:val="ru-RU"/>
        </w:rPr>
        <w:t>Відмовитись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Договору в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порядку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передбаченому</w:t>
      </w:r>
      <w:r w:rsidR="0014178C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Розділом 5 Договору</w:t>
      </w:r>
      <w:r w:rsidRPr="009E04D0">
        <w:rPr>
          <w:strike/>
          <w:color w:val="000000"/>
          <w:sz w:val="22"/>
          <w:szCs w:val="22"/>
          <w:lang w:val="uk-UA"/>
        </w:rPr>
        <w:t xml:space="preserve">. 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9.3. Кредитодавець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9.4. Кредитодавець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9.4.2. Вимагати від Позичальника надати забезпечення виконання зобов’язання Позичальника перед Кредитодавцем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lastRenderedPageBreak/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7D169A" w:rsidRPr="007D169A" w:rsidRDefault="007D169A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14178C">
        <w:rPr>
          <w:sz w:val="22"/>
          <w:szCs w:val="22"/>
          <w:lang w:val="uk-UA"/>
        </w:rPr>
        <w:t>11.3. Сукупна сума платежів, що підлягають сплаті Позичальником за порушення виконання його зобов’язань на підставі Договору, не може перевищувати розміру подвійної суми, одержаної Позичальником за Договором, і не може бути збільшена за домовленістю сторін.</w:t>
      </w:r>
    </w:p>
    <w:p w:rsidR="0014178C" w:rsidRDefault="0014178C" w:rsidP="00D11504">
      <w:pPr>
        <w:pStyle w:val="a5"/>
        <w:ind w:right="0"/>
        <w:rPr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14178C" w:rsidRDefault="0014178C" w:rsidP="00D11504">
      <w:pPr>
        <w:pStyle w:val="a5"/>
        <w:ind w:right="0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Кредитодавця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Кредитодавцем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ичальнику чи представнику Кредитодавця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ться за місцезнаходженням Кредитодавця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14178C" w:rsidRDefault="0014178C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Кредитодавцем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Кредитодавцю,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7D169A" w:rsidRPr="001B1EE2" w:rsidRDefault="007D169A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14.10. До Договору не застосовуються вимоги частин другої - сьомої, абзацу другого частини десятої та частини дванадцятої статті 9, частини шостої статті 14, статті 19 та частини другої статті 21 Закону  України «Про споживче кредитування».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</w:t>
      </w:r>
      <w:r w:rsidR="007D169A" w:rsidRPr="001B1EE2">
        <w:rPr>
          <w:sz w:val="22"/>
          <w:szCs w:val="22"/>
        </w:rPr>
        <w:t>1</w:t>
      </w:r>
      <w:r w:rsidRPr="001B1EE2">
        <w:rPr>
          <w:sz w:val="22"/>
          <w:szCs w:val="22"/>
        </w:rPr>
        <w:t>.</w:t>
      </w:r>
      <w:r w:rsidRPr="009E04D0">
        <w:rPr>
          <w:sz w:val="22"/>
          <w:szCs w:val="22"/>
        </w:rPr>
        <w:t xml:space="preserve"> Усі не врегульовані Договором правовідносини Сторін регулюються чинним законодавством України.</w:t>
      </w:r>
    </w:p>
    <w:p w:rsidR="001B1EE2" w:rsidRDefault="001B1EE2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14178C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14178C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7B62CC" w:rsidRPr="009E04D0" w:rsidRDefault="007B62CC" w:rsidP="00EA658A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FE3677" w:rsidRDefault="00FE3677" w:rsidP="007B62CC">
      <w:pPr>
        <w:pStyle w:val="ab"/>
        <w:ind w:firstLine="709"/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</w:t>
      </w:r>
      <w:r w:rsidR="007B62CC"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FE3677" w:rsidP="007B62CC">
      <w:pPr>
        <w:pStyle w:val="ab"/>
        <w:ind w:firstLine="709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7B62CC" w:rsidRPr="009E04D0">
        <w:rPr>
          <w:i/>
          <w:sz w:val="22"/>
          <w:szCs w:val="22"/>
        </w:rPr>
        <w:t>(підпис)</w:t>
      </w: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E3677" w:rsidRDefault="00FE367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FE3677" w:rsidRDefault="00FE367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11504" w:rsidRPr="001B7886" w:rsidRDefault="00D11504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  <w:r w:rsidRPr="001B7886">
        <w:rPr>
          <w:b/>
          <w:bCs/>
          <w:sz w:val="22"/>
          <w:szCs w:val="22"/>
          <w:lang w:val="uk-UA"/>
        </w:rPr>
        <w:t>Додаток № 1</w:t>
      </w:r>
    </w:p>
    <w:p w:rsidR="00D11504" w:rsidRPr="009E04D0" w:rsidRDefault="00EA658A" w:rsidP="00EA658A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1B7886">
        <w:rPr>
          <w:b/>
          <w:bCs/>
          <w:sz w:val="22"/>
          <w:szCs w:val="22"/>
          <w:lang w:val="uk-UA"/>
        </w:rPr>
        <w:t xml:space="preserve">До </w:t>
      </w:r>
      <w:r w:rsidR="00D11504" w:rsidRPr="001B7886">
        <w:rPr>
          <w:b/>
          <w:bCs/>
          <w:sz w:val="22"/>
          <w:szCs w:val="22"/>
          <w:lang w:val="uk-UA"/>
        </w:rPr>
        <w:t xml:space="preserve">договору </w:t>
      </w:r>
      <w:r w:rsidRPr="001B7886">
        <w:rPr>
          <w:b/>
          <w:bCs/>
          <w:sz w:val="22"/>
          <w:szCs w:val="22"/>
          <w:lang w:val="uk-UA"/>
        </w:rPr>
        <w:t xml:space="preserve">про споживчий кредит </w:t>
      </w:r>
      <w:r w:rsidR="00D11504" w:rsidRPr="001B7886">
        <w:rPr>
          <w:b/>
          <w:bCs/>
          <w:sz w:val="22"/>
          <w:szCs w:val="22"/>
          <w:lang w:val="uk-UA"/>
        </w:rPr>
        <w:t>№____</w:t>
      </w:r>
    </w:p>
    <w:p w:rsidR="00D11504" w:rsidRPr="009E04D0" w:rsidRDefault="00D11504" w:rsidP="00D11504">
      <w:pPr>
        <w:pStyle w:val="a9"/>
        <w:tabs>
          <w:tab w:val="left" w:pos="6379"/>
        </w:tabs>
        <w:jc w:val="both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D11504" w:rsidRPr="009E04D0" w:rsidRDefault="00D11504" w:rsidP="00D11504">
      <w:pPr>
        <w:pStyle w:val="a9"/>
        <w:jc w:val="center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>ГРАФІК  ПЛАТЕЖІВ</w:t>
      </w: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Загальний розмір наданого кредиту: 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FE3677" w:rsidRDefault="00FE3677" w:rsidP="00D11504">
      <w:pPr>
        <w:pStyle w:val="ab"/>
        <w:ind w:firstLine="709"/>
        <w:jc w:val="both"/>
        <w:rPr>
          <w:snapToGrid w:val="0"/>
          <w:sz w:val="22"/>
          <w:szCs w:val="22"/>
        </w:rPr>
      </w:pPr>
    </w:p>
    <w:p w:rsidR="00D11504" w:rsidRPr="009E04D0" w:rsidRDefault="00D11504" w:rsidP="00D1150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9E04D0">
        <w:rPr>
          <w:snapToGrid w:val="0"/>
          <w:sz w:val="22"/>
          <w:szCs w:val="22"/>
        </w:rPr>
        <w:t>1. Графіком платежів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298"/>
        <w:gridCol w:w="2693"/>
        <w:gridCol w:w="1701"/>
        <w:gridCol w:w="1168"/>
      </w:tblGrid>
      <w:tr w:rsidR="00D11504" w:rsidRPr="009E04D0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>
            <w:pPr>
              <w:pStyle w:val="7"/>
              <w:rPr>
                <w:szCs w:val="22"/>
              </w:rPr>
            </w:pPr>
            <w:r w:rsidRPr="009E04D0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</w:tr>
    </w:tbl>
    <w:p w:rsidR="00D11504" w:rsidRPr="009E04D0" w:rsidRDefault="00D11504" w:rsidP="00D1150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D11504" w:rsidRPr="009E04D0" w:rsidRDefault="00D11504" w:rsidP="00D11504">
      <w:pPr>
        <w:ind w:firstLine="709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FE3677" w:rsidRDefault="00FE3677" w:rsidP="007B62CC">
      <w:pPr>
        <w:pStyle w:val="a9"/>
        <w:jc w:val="center"/>
        <w:rPr>
          <w:b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3. РЕКВIЗИТИ СТОРIН:</w:t>
      </w:r>
    </w:p>
    <w:tbl>
      <w:tblPr>
        <w:tblW w:w="0" w:type="auto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7B62CC" w:rsidRPr="009E04D0" w:rsidTr="00110198">
        <w:trPr>
          <w:cantSplit/>
          <w:trHeight w:val="423"/>
        </w:trPr>
        <w:tc>
          <w:tcPr>
            <w:tcW w:w="453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7B62CC" w:rsidRPr="009E04D0" w:rsidTr="00110198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7B62CC" w:rsidRPr="009E04D0" w:rsidRDefault="007B62CC" w:rsidP="00FE3677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FE3677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rPr>
                <w:b/>
              </w:rPr>
            </w:pPr>
          </w:p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 (адреса) проживання: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7B62CC" w:rsidRPr="009E04D0" w:rsidTr="00110198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FE3677" w:rsidRDefault="00FE3677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FE3677" w:rsidRDefault="00FE3677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7B62CC" w:rsidRPr="009E04D0" w:rsidRDefault="007B62CC" w:rsidP="007B62CC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7B62CC" w:rsidP="007B62CC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9E04D0">
        <w:rPr>
          <w:rFonts w:ascii="Times New Roman" w:hAnsi="Times New Roman" w:cs="Times New Roman"/>
          <w:i/>
          <w:sz w:val="22"/>
          <w:szCs w:val="22"/>
        </w:rPr>
        <w:t>(підпис)</w:t>
      </w:r>
    </w:p>
    <w:p w:rsidR="00D11504" w:rsidRPr="009E04D0" w:rsidRDefault="00D11504" w:rsidP="00D11504">
      <w:pPr>
        <w:rPr>
          <w:sz w:val="22"/>
          <w:szCs w:val="22"/>
        </w:rPr>
      </w:pPr>
    </w:p>
    <w:p w:rsidR="004F4298" w:rsidRPr="009E04D0" w:rsidRDefault="004F4298">
      <w:pPr>
        <w:rPr>
          <w:sz w:val="22"/>
          <w:szCs w:val="22"/>
        </w:rPr>
      </w:pPr>
    </w:p>
    <w:sectPr w:rsidR="004F4298" w:rsidRPr="009E04D0" w:rsidSect="00302786">
      <w:type w:val="continuous"/>
      <w:pgSz w:w="12240" w:h="15840"/>
      <w:pgMar w:top="0" w:right="850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51" w:rsidRDefault="00660951" w:rsidP="00D11504">
      <w:r>
        <w:separator/>
      </w:r>
    </w:p>
  </w:endnote>
  <w:endnote w:type="continuationSeparator" w:id="1">
    <w:p w:rsidR="00660951" w:rsidRDefault="00660951" w:rsidP="00D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51" w:rsidRDefault="00660951" w:rsidP="00D11504">
      <w:r>
        <w:separator/>
      </w:r>
    </w:p>
  </w:footnote>
  <w:footnote w:type="continuationSeparator" w:id="1">
    <w:p w:rsidR="00660951" w:rsidRDefault="00660951" w:rsidP="00D11504">
      <w:r>
        <w:continuationSeparator/>
      </w:r>
    </w:p>
  </w:footnote>
  <w:footnote w:id="2">
    <w:p w:rsidR="007D169A" w:rsidRPr="00A14489" w:rsidRDefault="007D169A" w:rsidP="007D169A">
      <w:pPr>
        <w:pStyle w:val="af"/>
        <w:jc w:val="both"/>
        <w:rPr>
          <w:sz w:val="18"/>
          <w:szCs w:val="18"/>
        </w:rPr>
      </w:pPr>
      <w:r w:rsidRPr="00302786">
        <w:rPr>
          <w:rStyle w:val="af1"/>
        </w:rPr>
        <w:footnoteRef/>
      </w:r>
      <w:r w:rsidRPr="00302786">
        <w:rPr>
          <w:sz w:val="18"/>
          <w:szCs w:val="18"/>
        </w:rPr>
        <w:t>Застосовується до договорів про споживчі кредити що надаються відповідно до ЗУ «Про споживче кредитування»</w:t>
      </w:r>
      <w:r w:rsidR="00302786">
        <w:rPr>
          <w:sz w:val="18"/>
          <w:szCs w:val="18"/>
        </w:rPr>
        <w:t xml:space="preserve"> </w:t>
      </w:r>
      <w:r w:rsidR="00C52489" w:rsidRPr="00302786">
        <w:rPr>
          <w:sz w:val="18"/>
          <w:szCs w:val="18"/>
        </w:rPr>
        <w:t>загальний розмір кредиту за якими не перевищує розміру однієї мінімальної заробітної плати, встановленої на день укладення договору.</w:t>
      </w:r>
    </w:p>
    <w:p w:rsidR="007D169A" w:rsidRPr="00C1389D" w:rsidRDefault="007D169A" w:rsidP="007D169A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8617BC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302786" w:rsidRPr="00302786">
      <w:rPr>
        <w:noProof/>
        <w:lang w:val="ru-RU"/>
      </w:rPr>
      <w:t>8</w:t>
    </w:r>
    <w:r>
      <w:fldChar w:fldCharType="end"/>
    </w:r>
  </w:p>
  <w:p w:rsidR="003D4BE2" w:rsidRDefault="006609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A23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8CA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7309"/>
    <w:rsid w:val="0014178C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1EE2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2786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4113"/>
    <w:rsid w:val="004D55CD"/>
    <w:rsid w:val="004D6185"/>
    <w:rsid w:val="004D631E"/>
    <w:rsid w:val="004D67CD"/>
    <w:rsid w:val="004D7361"/>
    <w:rsid w:val="004E13BD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1C1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0951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480F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96F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169A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17BC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1FC"/>
    <w:rsid w:val="00BD725D"/>
    <w:rsid w:val="00BE071D"/>
    <w:rsid w:val="00BE1D07"/>
    <w:rsid w:val="00BE2B13"/>
    <w:rsid w:val="00BE314D"/>
    <w:rsid w:val="00BE32BC"/>
    <w:rsid w:val="00BE4102"/>
    <w:rsid w:val="00BE55D5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2489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2B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677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iPriority w:val="99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A087-BF7F-41F4-AB77-59AF70EB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4089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5</cp:revision>
  <cp:lastPrinted>2021-03-09T10:35:00Z</cp:lastPrinted>
  <dcterms:created xsi:type="dcterms:W3CDTF">2021-03-09T09:19:00Z</dcterms:created>
  <dcterms:modified xsi:type="dcterms:W3CDTF">2021-03-10T10:14:00Z</dcterms:modified>
</cp:coreProperties>
</file>